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R4-2205455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21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– 3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Mar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  <w:highlight w:val="none"/>
        </w:rPr>
        <w:t>.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3.4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Further d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iscussion on BS RF requirements for 6425-7125MHz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Approval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rPr>
          <w:rFonts w:hint="default"/>
          <w:color w:val="000000"/>
          <w:u w:val="none" w:color="000000"/>
          <w:lang w:val="en-US" w:eastAsia="zh-CN"/>
        </w:rPr>
      </w:pPr>
      <w:r>
        <w:rPr>
          <w:rFonts w:hint="eastAsia"/>
          <w:color w:val="000000"/>
          <w:u w:val="none" w:color="000000"/>
          <w:lang w:val="en-US" w:eastAsia="zh-CN"/>
        </w:rPr>
        <w:t>In</w:t>
      </w:r>
      <w:r>
        <w:rPr>
          <w:rFonts w:eastAsia="Times New Roman"/>
          <w:color w:val="000000"/>
          <w:u w:val="none" w:color="000000"/>
          <w:lang w:val="en-US"/>
        </w:rPr>
        <w:t xml:space="preserve"> RAN#94e meeting, the WID on introduction of 6GHz NR licensed bands </w:t>
      </w:r>
      <w:r>
        <w:rPr>
          <w:rFonts w:hint="eastAsia"/>
          <w:color w:val="000000"/>
          <w:u w:val="none" w:color="000000"/>
          <w:lang w:val="en-US" w:eastAsia="zh-CN"/>
        </w:rPr>
        <w:t>was kicked off based on the RCC LS</w:t>
      </w:r>
      <w:r>
        <w:rPr>
          <w:rFonts w:eastAsia="Times New Roman"/>
          <w:color w:val="000000"/>
          <w:u w:val="none" w:color="000000"/>
          <w:lang w:val="en-US"/>
        </w:rPr>
        <w:t>.</w:t>
      </w:r>
      <w:r>
        <w:rPr>
          <w:rFonts w:hint="eastAsia"/>
          <w:color w:val="000000"/>
          <w:u w:val="none" w:color="000000"/>
          <w:lang w:val="en-US" w:eastAsia="zh-CN"/>
        </w:rPr>
        <w:t xml:space="preserve"> In the last RAN4 meeting, there were some initial discussions on BS RF requirements, most parts of RF requirement has been stable and agreeable [3] except for Fobue and Foob requirements, therefore in this contribution, we want to share further considerations on this remaining issue.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rFonts w:hint="eastAsia"/>
          <w:highlight w:val="none"/>
        </w:rPr>
        <w:t xml:space="preserve">Discussion </w:t>
      </w:r>
      <w:bookmarkStart w:id="1" w:name="OLE_LINK10"/>
      <w:bookmarkStart w:id="2" w:name="OLE_LINK14"/>
      <w:bookmarkStart w:id="3" w:name="OLE_LINK13"/>
      <w:bookmarkStart w:id="4" w:name="OLE_LINK2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default" w:ascii="Times New Roman" w:hAnsi="Times New Roman"/>
          <w:sz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highlight w:val="none"/>
          <w:lang w:val="en-US" w:eastAsia="zh-CN"/>
        </w:rPr>
        <w:t xml:space="preserve">As indicated in the following Table, </w:t>
      </w:r>
      <w:r>
        <w:rPr>
          <w:rFonts w:hint="eastAsia"/>
          <w:sz w:val="20"/>
          <w:highlight w:val="none"/>
          <w:lang w:val="en-US" w:eastAsia="zh-CN"/>
        </w:rPr>
        <w:t xml:space="preserve">we share some further l analysis on </w:t>
      </w:r>
      <w:r>
        <w:rPr>
          <w:rFonts w:hint="eastAsia"/>
          <w:color w:val="000000"/>
          <w:u w:val="none" w:color="000000"/>
          <w:lang w:val="en-US" w:eastAsia="zh-CN"/>
        </w:rPr>
        <w:t>Fobue and Foob requirements</w:t>
      </w:r>
      <w:r>
        <w:rPr>
          <w:rFonts w:hint="eastAsia"/>
          <w:sz w:val="20"/>
          <w:highlight w:val="none"/>
          <w:lang w:val="en-US" w:eastAsia="zh-CN"/>
        </w:rPr>
        <w:t xml:space="preserve"> due to the introduction of 6425-7125MHz. </w:t>
      </w:r>
    </w:p>
    <w:p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  <w:t>Table 1. Summary of related RF requirement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0"/>
        <w:gridCol w:w="6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Tx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Operating band unwanted emissions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ab/>
            </w:r>
          </w:p>
        </w:tc>
        <w:tc>
          <w:tcPr>
            <w:tcW w:w="6457" w:type="dxa"/>
            <w:noWrap w:val="0"/>
            <w:vAlign w:val="top"/>
          </w:tcPr>
          <w:p>
            <w:pPr>
              <w:pStyle w:val="31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Proposals: </w:t>
            </w:r>
          </w:p>
          <w:p>
            <w:pPr>
              <w:pStyle w:val="3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Option 1: </w:t>
            </w:r>
            <w:r>
              <w:t>define Δf</w:t>
            </w:r>
            <w:r>
              <w:rPr>
                <w:vertAlign w:val="subscript"/>
              </w:rPr>
              <w:t>OBUE</w:t>
            </w:r>
            <w:r>
              <w:t xml:space="preserve"> = 100 MHz </w:t>
            </w:r>
            <w:r>
              <w:rPr>
                <w:iCs/>
                <w:lang w:eastAsia="zh-CN"/>
              </w:rPr>
              <w:t xml:space="preserve">for </w:t>
            </w:r>
            <w:r>
              <w:t>BS type 1-H and type 1-O, no need for type 1-C (Ericsson)</w:t>
            </w:r>
          </w:p>
          <w:p>
            <w:pPr>
              <w:pStyle w:val="3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Option 2:</w:t>
            </w:r>
            <w:r>
              <w:rPr>
                <w:rFonts w:eastAsia="宋体"/>
                <w:szCs w:val="24"/>
                <w:lang w:eastAsia="zh-CN"/>
              </w:rPr>
              <w:t xml:space="preserve"> </w:t>
            </w:r>
            <w:r>
              <w:t>define Δf</w:t>
            </w:r>
            <w:r>
              <w:rPr>
                <w:vertAlign w:val="subscript"/>
              </w:rPr>
              <w:t>OBUE</w:t>
            </w:r>
            <w:r>
              <w:t xml:space="preserve"> = 100 MHz </w:t>
            </w:r>
            <w:r>
              <w:rPr>
                <w:iCs/>
                <w:lang w:eastAsia="zh-CN"/>
              </w:rPr>
              <w:t xml:space="preserve">for </w:t>
            </w:r>
            <w:r>
              <w:t>BS type 1-H and type 1-O, and  Δf</w:t>
            </w:r>
            <w:r>
              <w:rPr>
                <w:vertAlign w:val="subscript"/>
              </w:rPr>
              <w:t>OBUE</w:t>
            </w:r>
            <w:r>
              <w:t xml:space="preserve"> = 40 MHz </w:t>
            </w:r>
            <w:r>
              <w:rPr>
                <w:iCs/>
                <w:lang w:eastAsia="zh-CN"/>
              </w:rPr>
              <w:t>for</w:t>
            </w:r>
            <w:r>
              <w:t xml:space="preserve"> BS type 1-C (ZTE)</w:t>
            </w:r>
          </w:p>
          <w:p>
            <w:pPr>
              <w:pStyle w:val="3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Option 3:</w:t>
            </w:r>
            <w:r>
              <w:rPr>
                <w:rFonts w:eastAsia="宋体"/>
                <w:szCs w:val="24"/>
                <w:lang w:eastAsia="zh-CN"/>
              </w:rPr>
              <w:t xml:space="preserve"> </w:t>
            </w:r>
            <w:r>
              <w:rPr>
                <w:rFonts w:eastAsia="等线"/>
                <w:i/>
                <w:iCs/>
                <w:color w:val="0070C0"/>
                <w:lang w:eastAsia="zh-CN"/>
              </w:rPr>
              <w:t>at least for MR and LA BS,  40 MHz for BS type 1-C and type 1-H (Nokia)</w:t>
            </w:r>
          </w:p>
          <w:p>
            <w:pPr>
              <w:pStyle w:val="3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Option 4: </w:t>
            </w:r>
            <w:r>
              <w:t>define Δf</w:t>
            </w:r>
            <w:r>
              <w:rPr>
                <w:vertAlign w:val="subscript"/>
              </w:rPr>
              <w:t>OBUE</w:t>
            </w:r>
            <w:r>
              <w:t xml:space="preserve"> = 100 MHz </w:t>
            </w:r>
            <w:r>
              <w:rPr>
                <w:iCs/>
                <w:lang w:eastAsia="zh-CN"/>
              </w:rPr>
              <w:t xml:space="preserve">for </w:t>
            </w:r>
            <w:r>
              <w:t>BS type 1-H and type 1-O, FFS for type 1-C (Huawei, CATT)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For BS type 1-H and type 1-O,</w:t>
            </w: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we still propose to follow the SI outcome of TR38.921 to specify the requirement as </w:t>
            </w:r>
            <w:r>
              <w:rPr>
                <w:bCs/>
                <w:color w:val="000000"/>
                <w:lang w:val="en-US"/>
              </w:rPr>
              <w:t>Δf</w:t>
            </w:r>
            <w:r>
              <w:rPr>
                <w:vertAlign w:val="subscript"/>
              </w:rPr>
              <w:t xml:space="preserve">OBUE </w:t>
            </w:r>
            <w:r>
              <w:t>= 100 MHz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For BS type 1-C</w:t>
            </w: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, since there would be less stringent limitation for filtering volume as BS type 1-H and type 1-O, in addition, its frequency spanning is only 700MHz which is still less than 900MHz, therefore we think that the existing </w:t>
            </w:r>
            <w:r>
              <w:rPr>
                <w:bCs/>
                <w:color w:val="000000"/>
                <w:lang w:val="en-US"/>
              </w:rPr>
              <w:t>Δf</w:t>
            </w:r>
            <w:r>
              <w:rPr>
                <w:vertAlign w:val="subscript"/>
              </w:rPr>
              <w:t xml:space="preserve">OBUE </w:t>
            </w:r>
            <w:r>
              <w:t xml:space="preserve">= </w:t>
            </w:r>
            <w:r>
              <w:rPr>
                <w:rFonts w:hint="eastAsia"/>
                <w:lang w:val="en-US" w:eastAsia="zh-CN"/>
              </w:rPr>
              <w:t>4</w:t>
            </w:r>
            <w:r>
              <w:t>0 MHz</w:t>
            </w: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could be applied since in-band spurious emission requirement and out of band emission requirement are also identical as other FR1 licensed band.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Rx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OOBB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pStyle w:val="31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Proposals: </w:t>
            </w:r>
          </w:p>
          <w:p>
            <w:pPr>
              <w:pStyle w:val="3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Option 1: </w:t>
            </w:r>
            <w:r>
              <w:t>define Δf</w:t>
            </w:r>
            <w:r>
              <w:rPr>
                <w:vertAlign w:val="subscript"/>
              </w:rPr>
              <w:t>OOB</w:t>
            </w:r>
            <w:r>
              <w:t xml:space="preserve"> = 100 MHz </w:t>
            </w:r>
            <w:r>
              <w:rPr>
                <w:iCs/>
                <w:lang w:eastAsia="zh-CN"/>
              </w:rPr>
              <w:t xml:space="preserve">for </w:t>
            </w:r>
            <w:r>
              <w:t>BS type 1-H and type 1-O, no need for type 1-C (Ericsson)</w:t>
            </w:r>
          </w:p>
          <w:p>
            <w:pPr>
              <w:pStyle w:val="3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Option 2:</w:t>
            </w:r>
            <w:r>
              <w:rPr>
                <w:rFonts w:eastAsia="宋体"/>
                <w:szCs w:val="24"/>
                <w:lang w:eastAsia="zh-CN"/>
              </w:rPr>
              <w:t xml:space="preserve"> </w:t>
            </w:r>
            <w:r>
              <w:t>define Δf</w:t>
            </w:r>
            <w:r>
              <w:rPr>
                <w:vertAlign w:val="subscript"/>
              </w:rPr>
              <w:t>OOB</w:t>
            </w:r>
            <w:r>
              <w:t xml:space="preserve"> = 100 MHz </w:t>
            </w:r>
            <w:r>
              <w:rPr>
                <w:iCs/>
                <w:lang w:eastAsia="zh-CN"/>
              </w:rPr>
              <w:t xml:space="preserve">for </w:t>
            </w:r>
            <w:r>
              <w:t>BS type 1-H and type 1-O, and  Δf</w:t>
            </w:r>
            <w:r>
              <w:rPr>
                <w:vertAlign w:val="subscript"/>
              </w:rPr>
              <w:t>OOB</w:t>
            </w:r>
            <w:r>
              <w:t xml:space="preserve"> = 60 MHz </w:t>
            </w:r>
            <w:r>
              <w:rPr>
                <w:iCs/>
                <w:lang w:eastAsia="zh-CN"/>
              </w:rPr>
              <w:t>for</w:t>
            </w:r>
            <w:r>
              <w:t xml:space="preserve"> BS type 1-C (ZTE)</w:t>
            </w:r>
          </w:p>
          <w:p>
            <w:pPr>
              <w:pStyle w:val="3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Option 3:</w:t>
            </w:r>
            <w:r>
              <w:rPr>
                <w:rFonts w:eastAsia="宋体"/>
                <w:szCs w:val="24"/>
                <w:lang w:eastAsia="zh-CN"/>
              </w:rPr>
              <w:t xml:space="preserve"> </w:t>
            </w:r>
            <w:r>
              <w:rPr>
                <w:rFonts w:eastAsia="等线"/>
                <w:i/>
                <w:iCs/>
                <w:color w:val="0070C0"/>
                <w:lang w:eastAsia="zh-CN"/>
              </w:rPr>
              <w:t>at least for MR and LA BS, i.e., 40 MHz for BS type 1-C and type 1-H (Nokia)</w:t>
            </w:r>
          </w:p>
          <w:p>
            <w:pPr>
              <w:pStyle w:val="3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Option 4: </w:t>
            </w:r>
            <w:r>
              <w:t>define Δf</w:t>
            </w:r>
            <w:r>
              <w:rPr>
                <w:vertAlign w:val="subscript"/>
              </w:rPr>
              <w:t>OOB</w:t>
            </w:r>
            <w:r>
              <w:t xml:space="preserve"> = 100 MHz </w:t>
            </w:r>
            <w:r>
              <w:rPr>
                <w:iCs/>
                <w:lang w:eastAsia="zh-CN"/>
              </w:rPr>
              <w:t xml:space="preserve">for </w:t>
            </w:r>
            <w:r>
              <w:t>BS type 1-H and type 1-O, FFS for type 1-C (Huawei, CATT)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For BS type 1-H and type 1-O,</w:t>
            </w: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we still propose to follow the SI outcome of TR38.921 to specify the requirement as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= 100 MHz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For BS type 1-C</w:t>
            </w: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, since there would be less stringent limitation for filtering volume as BS type 1-H and type 1-O, in addition, its frequency spanning is only 700MHz which is still less than 900MHz, therefore we think that the existing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= </w:t>
            </w:r>
            <w:r>
              <w:rPr>
                <w:rFonts w:hint="eastAsia"/>
                <w:lang w:val="en-US" w:eastAsia="zh-CN"/>
              </w:rPr>
              <w:t>60</w:t>
            </w:r>
            <w:r>
              <w:t xml:space="preserve"> MHz</w:t>
            </w: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could be applied since in-band blocking requirement -15dBm and out of band blocking -43dBm for WA BS are also identical as other FR1 licensed band.</w:t>
            </w:r>
          </w:p>
          <w:p>
            <w:pP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Regarding the new NOTE in R4-2201508, from our understanding, there is not need to further consider the relaxation on OOBB requirements similar as NR-U n46/n96 or LAA B46 which is not aligned with TR38.921.</w:t>
            </w:r>
          </w:p>
        </w:tc>
      </w:tr>
    </w:tbl>
    <w:p>
      <w:pPr>
        <w:rPr>
          <w:rFonts w:hint="eastAsia"/>
          <w:kern w:val="0"/>
          <w:sz w:val="20"/>
          <w:szCs w:val="20"/>
          <w:highlight w:val="none"/>
        </w:rPr>
      </w:pPr>
    </w:p>
    <w:bookmarkEnd w:id="1"/>
    <w:bookmarkEnd w:id="2"/>
    <w:bookmarkEnd w:id="3"/>
    <w:bookmarkEnd w:id="4"/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default"/>
          <w:color w:val="000000"/>
          <w:u w:val="none" w:color="000000"/>
          <w:lang w:val="en-US" w:eastAsia="zh-CN"/>
        </w:rPr>
      </w:pPr>
      <w:r>
        <w:rPr>
          <w:rFonts w:hint="eastAsia" w:eastAsia="Times New Roman"/>
          <w:kern w:val="0"/>
          <w:sz w:val="20"/>
          <w:szCs w:val="20"/>
          <w:highlight w:val="none"/>
        </w:rPr>
        <w:t>In this contribution,</w:t>
      </w:r>
      <w:r>
        <w:rPr>
          <w:rFonts w:hint="eastAsia"/>
          <w:kern w:val="0"/>
          <w:sz w:val="20"/>
          <w:szCs w:val="20"/>
          <w:highlight w:val="none"/>
          <w:lang w:val="en-US" w:eastAsia="zh-CN"/>
        </w:rPr>
        <w:t xml:space="preserve"> we shared</w:t>
      </w:r>
      <w:r>
        <w:rPr>
          <w:rFonts w:hint="eastAsia"/>
          <w:sz w:val="20"/>
          <w:highlight w:val="none"/>
          <w:lang w:val="en-US" w:eastAsia="zh-CN"/>
        </w:rPr>
        <w:t xml:space="preserve"> further l analysis on </w:t>
      </w:r>
      <w:r>
        <w:rPr>
          <w:rFonts w:hint="eastAsia"/>
          <w:color w:val="000000"/>
          <w:u w:val="none" w:color="000000"/>
          <w:lang w:val="en-US" w:eastAsia="zh-CN"/>
        </w:rPr>
        <w:t>Fobue and Foob requirements</w:t>
      </w:r>
      <w:r>
        <w:rPr>
          <w:rFonts w:hint="eastAsia"/>
          <w:sz w:val="20"/>
          <w:highlight w:val="none"/>
          <w:lang w:val="en-US" w:eastAsia="zh-CN"/>
        </w:rPr>
        <w:t xml:space="preserve"> due to the introduction of 6425-7125MHz and proposals are made as following and companion CR is in [5].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szCs w:val="24"/>
          <w:lang w:val="en-US" w:eastAsia="zh-CN"/>
        </w:rPr>
        <w:t>Proposal 1:</w:t>
      </w:r>
      <w:r>
        <w:rPr>
          <w:rFonts w:hint="eastAsia"/>
          <w:szCs w:val="24"/>
          <w:lang w:val="en-US" w:eastAsia="zh-CN"/>
        </w:rPr>
        <w:t xml:space="preserve"> </w:t>
      </w:r>
      <w:r>
        <w:t>define Δf</w:t>
      </w:r>
      <w:r>
        <w:rPr>
          <w:vertAlign w:val="subscript"/>
        </w:rPr>
        <w:t>OBUE</w:t>
      </w:r>
      <w:r>
        <w:t xml:space="preserve"> = 100 MHz </w:t>
      </w:r>
      <w:r>
        <w:rPr>
          <w:iCs/>
          <w:lang w:eastAsia="zh-CN"/>
        </w:rPr>
        <w:t xml:space="preserve">for </w:t>
      </w:r>
      <w:r>
        <w:t>BS type 1-H and type 1-O, and  Δf</w:t>
      </w:r>
      <w:r>
        <w:rPr>
          <w:vertAlign w:val="subscript"/>
        </w:rPr>
        <w:t>OBUE</w:t>
      </w:r>
      <w:r>
        <w:t xml:space="preserve"> = 40 MHz </w:t>
      </w:r>
      <w:r>
        <w:rPr>
          <w:iCs/>
          <w:lang w:eastAsia="zh-CN"/>
        </w:rPr>
        <w:t>for</w:t>
      </w:r>
      <w:r>
        <w:t xml:space="preserve"> BS type 1-</w:t>
      </w:r>
      <w:r>
        <w:rPr>
          <w:rFonts w:hint="eastAsia"/>
          <w:lang w:val="en-US" w:eastAsia="zh-CN"/>
        </w:rPr>
        <w:t>C;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/>
          <w:bCs/>
          <w:szCs w:val="24"/>
          <w:lang w:val="en-US" w:eastAsia="zh-CN"/>
        </w:rPr>
        <w:t>Proposal 2:</w:t>
      </w:r>
      <w:r>
        <w:rPr>
          <w:rFonts w:hint="eastAsia"/>
          <w:szCs w:val="24"/>
          <w:lang w:val="en-US" w:eastAsia="zh-CN"/>
        </w:rPr>
        <w:t xml:space="preserve"> </w:t>
      </w:r>
      <w:r>
        <w:t>define Δf</w:t>
      </w:r>
      <w:r>
        <w:rPr>
          <w:vertAlign w:val="subscript"/>
        </w:rPr>
        <w:t>OOB</w:t>
      </w:r>
      <w:r>
        <w:t xml:space="preserve"> = 100 MHz </w:t>
      </w:r>
      <w:r>
        <w:rPr>
          <w:iCs/>
          <w:lang w:eastAsia="zh-CN"/>
        </w:rPr>
        <w:t xml:space="preserve">for </w:t>
      </w:r>
      <w:r>
        <w:t xml:space="preserve">BS type 1-H and type 1-O, and </w:t>
      </w:r>
      <w:r>
        <w:rPr>
          <w:rFonts w:hint="eastAsia"/>
          <w:lang w:val="en-US" w:eastAsia="zh-CN"/>
        </w:rPr>
        <w:t xml:space="preserve"> </w:t>
      </w:r>
      <w:r>
        <w:t>Δf</w:t>
      </w:r>
      <w:r>
        <w:rPr>
          <w:vertAlign w:val="subscript"/>
        </w:rPr>
        <w:t>OOB</w:t>
      </w:r>
      <w:r>
        <w:t xml:space="preserve"> = 60 MHz </w:t>
      </w:r>
      <w:r>
        <w:rPr>
          <w:iCs/>
          <w:lang w:eastAsia="zh-CN"/>
        </w:rPr>
        <w:t>for</w:t>
      </w:r>
      <w:r>
        <w:t xml:space="preserve"> BS type 1-C</w:t>
      </w:r>
      <w:r>
        <w:rPr>
          <w:rFonts w:hint="eastAsia"/>
          <w:lang w:val="en-US" w:eastAsia="zh-CN"/>
        </w:rPr>
        <w:t xml:space="preserve"> without considering additional relaxations for OOBB requirements.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0"/>
        <w:numPr>
          <w:ilvl w:val="0"/>
          <w:numId w:val="3"/>
        </w:num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TR 3</w:t>
      </w:r>
      <w:r>
        <w:rPr>
          <w:rFonts w:hint="eastAsia"/>
          <w:sz w:val="20"/>
          <w:szCs w:val="20"/>
          <w:highlight w:val="none"/>
          <w:lang w:val="en-US" w:eastAsia="zh-CN"/>
        </w:rPr>
        <w:t>8</w:t>
      </w:r>
      <w:r>
        <w:rPr>
          <w:sz w:val="20"/>
          <w:szCs w:val="20"/>
          <w:highlight w:val="none"/>
        </w:rPr>
        <w:t>.</w:t>
      </w:r>
      <w:r>
        <w:rPr>
          <w:rFonts w:hint="eastAsia"/>
          <w:sz w:val="20"/>
          <w:szCs w:val="20"/>
          <w:highlight w:val="none"/>
          <w:lang w:val="en-US" w:eastAsia="zh-CN"/>
        </w:rPr>
        <w:t>921</w:t>
      </w:r>
    </w:p>
    <w:p>
      <w:pPr>
        <w:pStyle w:val="50"/>
        <w:numPr>
          <w:ilvl w:val="0"/>
          <w:numId w:val="3"/>
        </w:numPr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RP-213696, “Revised WID: Introduction of 6GHz NR licensed bands”, Huawei, HiSilicon</w:t>
      </w:r>
    </w:p>
    <w:p>
      <w:pPr>
        <w:pStyle w:val="50"/>
        <w:numPr>
          <w:ilvl w:val="0"/>
          <w:numId w:val="3"/>
        </w:numPr>
        <w:rPr>
          <w:rStyle w:val="25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eastAsia="宋体"/>
          <w:sz w:val="20"/>
          <w:szCs w:val="20"/>
          <w:highlight w:val="none"/>
          <w:lang w:val="en-US"/>
        </w:rPr>
        <w:fldChar w:fldCharType="begin"/>
      </w:r>
      <w:r>
        <w:rPr>
          <w:rFonts w:eastAsia="宋体"/>
          <w:sz w:val="20"/>
          <w:szCs w:val="20"/>
          <w:highlight w:val="none"/>
          <w:lang w:val="en-US"/>
        </w:rPr>
        <w:instrText xml:space="preserve"> HYPERLINK "https://www.3gpp.org/ftp/tsg_ran/WG4_Radio/TSGR4_101-bis-e/Docs/R4-2202268.zip" </w:instrText>
      </w:r>
      <w:r>
        <w:rPr>
          <w:rFonts w:eastAsia="宋体"/>
          <w:sz w:val="20"/>
          <w:szCs w:val="20"/>
          <w:highlight w:val="none"/>
          <w:lang w:val="en-US"/>
        </w:rPr>
        <w:fldChar w:fldCharType="separate"/>
      </w:r>
      <w:r>
        <w:rPr>
          <w:rFonts w:eastAsia="宋体"/>
          <w:sz w:val="20"/>
          <w:szCs w:val="20"/>
          <w:highlight w:val="none"/>
          <w:lang w:val="en-US" w:eastAsia="zh-CN"/>
        </w:rPr>
        <w:t>R4-2202268</w:t>
      </w:r>
      <w:r>
        <w:rPr>
          <w:rFonts w:eastAsia="宋体"/>
          <w:sz w:val="20"/>
          <w:szCs w:val="20"/>
          <w:highlight w:val="none"/>
          <w:lang w:val="en-US" w:eastAsia="zh-CN"/>
        </w:rPr>
        <w:fldChar w:fldCharType="end"/>
      </w:r>
      <w:r>
        <w:rPr>
          <w:rFonts w:hint="eastAsia"/>
          <w:sz w:val="20"/>
          <w:szCs w:val="20"/>
          <w:highlight w:val="none"/>
          <w:lang w:val="en-US" w:eastAsia="zh-CN"/>
        </w:rPr>
        <w:t>,</w:t>
      </w:r>
      <w:r>
        <w:rPr>
          <w:rFonts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W</w:t>
      </w:r>
      <w:r>
        <w:rPr>
          <w:rFonts w:eastAsia="宋体"/>
          <w:sz w:val="20"/>
          <w:szCs w:val="20"/>
          <w:highlight w:val="none"/>
          <w:lang w:val="en-US" w:eastAsia="zh-CN"/>
        </w:rPr>
        <w:t xml:space="preserve">F on </w:t>
      </w:r>
      <w:r>
        <w:rPr>
          <w:rFonts w:eastAsia="宋体"/>
          <w:sz w:val="20"/>
          <w:szCs w:val="20"/>
          <w:highlight w:val="none"/>
          <w:lang w:val="en-US" w:eastAsia="en-GB"/>
        </w:rPr>
        <w:t>BS RF requirements</w:t>
      </w:r>
      <w:r>
        <w:rPr>
          <w:rFonts w:eastAsia="宋体"/>
          <w:sz w:val="20"/>
          <w:szCs w:val="20"/>
          <w:highlight w:val="none"/>
          <w:lang w:val="en-US" w:eastAsia="zh-CN"/>
        </w:rPr>
        <w:t xml:space="preserve"> for 6GHz licensed band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, approved.</w:t>
      </w:r>
    </w:p>
    <w:p>
      <w:pPr>
        <w:pStyle w:val="50"/>
        <w:numPr>
          <w:ilvl w:val="0"/>
          <w:numId w:val="3"/>
        </w:numPr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fldChar w:fldCharType="begin"/>
      </w:r>
      <w:r>
        <w:rPr>
          <w:rFonts w:eastAsia="宋体"/>
          <w:sz w:val="20"/>
          <w:szCs w:val="20"/>
          <w:highlight w:val="none"/>
          <w:lang w:val="en-US"/>
        </w:rPr>
        <w:instrText xml:space="preserve"> HYPERLINK "https://www.3gpp.org/ftp/tsg_ran/WG4_Radio/TSGR4_101-bis-e/Docs/R4-2202303.zip" </w:instrText>
      </w:r>
      <w:r>
        <w:rPr>
          <w:rFonts w:eastAsia="宋体"/>
          <w:sz w:val="20"/>
          <w:szCs w:val="20"/>
          <w:highlight w:val="none"/>
          <w:lang w:val="en-US"/>
        </w:rPr>
        <w:fldChar w:fldCharType="separate"/>
      </w:r>
      <w:r>
        <w:rPr>
          <w:rFonts w:eastAsia="宋体"/>
          <w:sz w:val="20"/>
          <w:szCs w:val="20"/>
          <w:highlight w:val="none"/>
          <w:lang w:val="en-US"/>
        </w:rPr>
        <w:t>R4-2202303</w:t>
      </w:r>
      <w:r>
        <w:rPr>
          <w:rFonts w:eastAsia="宋体"/>
          <w:sz w:val="20"/>
          <w:szCs w:val="20"/>
          <w:highlight w:val="none"/>
          <w:lang w:val="en-US"/>
        </w:rPr>
        <w:fldChar w:fldCharType="end"/>
      </w:r>
      <w:r>
        <w:rPr>
          <w:rFonts w:hint="eastAsia"/>
          <w:sz w:val="20"/>
          <w:szCs w:val="20"/>
          <w:highlight w:val="none"/>
          <w:lang w:val="en-US" w:eastAsia="zh-CN"/>
        </w:rPr>
        <w:t>,</w:t>
      </w:r>
      <w:r>
        <w:rPr>
          <w:rFonts w:eastAsia="宋体"/>
          <w:sz w:val="20"/>
          <w:szCs w:val="20"/>
          <w:highlight w:val="none"/>
          <w:lang w:val="en-US"/>
        </w:rPr>
        <w:t>Email discussion summary for [101-bis-e][103] NR_6 GHz_licensed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, Noted</w:t>
      </w:r>
    </w:p>
    <w:p>
      <w:pPr>
        <w:pStyle w:val="50"/>
        <w:numPr>
          <w:ilvl w:val="0"/>
          <w:numId w:val="3"/>
        </w:numPr>
        <w:rPr>
          <w:rFonts w:eastAsia="宋体"/>
          <w:sz w:val="20"/>
          <w:szCs w:val="20"/>
          <w:highlight w:val="none"/>
          <w:lang w:val="en-US"/>
        </w:rPr>
      </w:pPr>
      <w:r>
        <w:rPr>
          <w:rFonts w:hint="eastAsia"/>
          <w:lang w:val="en-US" w:eastAsia="zh-CN"/>
        </w:rPr>
        <w:t>R4-220xxxx, draft CR to TS38.104 the introduction of 6425-7125MHz, ZTE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216B52"/>
    <w:rsid w:val="01442D89"/>
    <w:rsid w:val="01594895"/>
    <w:rsid w:val="015C06BF"/>
    <w:rsid w:val="016800B9"/>
    <w:rsid w:val="01791D2E"/>
    <w:rsid w:val="01821D8F"/>
    <w:rsid w:val="0184108F"/>
    <w:rsid w:val="018C2266"/>
    <w:rsid w:val="0195201D"/>
    <w:rsid w:val="019C3DA8"/>
    <w:rsid w:val="01A402CD"/>
    <w:rsid w:val="01A742A2"/>
    <w:rsid w:val="01BE34DB"/>
    <w:rsid w:val="01BE6ACE"/>
    <w:rsid w:val="01BF279D"/>
    <w:rsid w:val="01C027D4"/>
    <w:rsid w:val="01C32135"/>
    <w:rsid w:val="01CB7A2C"/>
    <w:rsid w:val="01D518FC"/>
    <w:rsid w:val="01E1598F"/>
    <w:rsid w:val="01F33D9D"/>
    <w:rsid w:val="01F60577"/>
    <w:rsid w:val="020F4070"/>
    <w:rsid w:val="021042F2"/>
    <w:rsid w:val="021D2604"/>
    <w:rsid w:val="021D5A01"/>
    <w:rsid w:val="021E7ED5"/>
    <w:rsid w:val="02293A2A"/>
    <w:rsid w:val="022F66E0"/>
    <w:rsid w:val="0238292F"/>
    <w:rsid w:val="024C13AB"/>
    <w:rsid w:val="028748E0"/>
    <w:rsid w:val="02892A7A"/>
    <w:rsid w:val="029342BD"/>
    <w:rsid w:val="02B06DC0"/>
    <w:rsid w:val="02B31189"/>
    <w:rsid w:val="02C86D51"/>
    <w:rsid w:val="02CE3DD2"/>
    <w:rsid w:val="02DC6BBC"/>
    <w:rsid w:val="02E3271D"/>
    <w:rsid w:val="02E929C0"/>
    <w:rsid w:val="02F573DC"/>
    <w:rsid w:val="02F95CD1"/>
    <w:rsid w:val="030150CB"/>
    <w:rsid w:val="03186045"/>
    <w:rsid w:val="031E0FAC"/>
    <w:rsid w:val="031E4C95"/>
    <w:rsid w:val="032E4DBB"/>
    <w:rsid w:val="03332CAE"/>
    <w:rsid w:val="03343BC7"/>
    <w:rsid w:val="033F52A3"/>
    <w:rsid w:val="03402EB3"/>
    <w:rsid w:val="0354325C"/>
    <w:rsid w:val="035C4C68"/>
    <w:rsid w:val="03651217"/>
    <w:rsid w:val="03687ADD"/>
    <w:rsid w:val="036A231E"/>
    <w:rsid w:val="03774924"/>
    <w:rsid w:val="03822F79"/>
    <w:rsid w:val="039B69FD"/>
    <w:rsid w:val="03A32E58"/>
    <w:rsid w:val="03C0647A"/>
    <w:rsid w:val="03D4427A"/>
    <w:rsid w:val="03E54642"/>
    <w:rsid w:val="03F54B29"/>
    <w:rsid w:val="03FF3D36"/>
    <w:rsid w:val="04127443"/>
    <w:rsid w:val="041875C1"/>
    <w:rsid w:val="04252816"/>
    <w:rsid w:val="04376B0F"/>
    <w:rsid w:val="0444783F"/>
    <w:rsid w:val="044753DC"/>
    <w:rsid w:val="045E1DEE"/>
    <w:rsid w:val="04786ED3"/>
    <w:rsid w:val="048829D4"/>
    <w:rsid w:val="051034CD"/>
    <w:rsid w:val="051F43BC"/>
    <w:rsid w:val="053E1AC2"/>
    <w:rsid w:val="05583DC1"/>
    <w:rsid w:val="05816D10"/>
    <w:rsid w:val="05930F73"/>
    <w:rsid w:val="05940F3F"/>
    <w:rsid w:val="05B173DC"/>
    <w:rsid w:val="05B27D07"/>
    <w:rsid w:val="05B658ED"/>
    <w:rsid w:val="05BE42A5"/>
    <w:rsid w:val="05D16BC6"/>
    <w:rsid w:val="05E660EA"/>
    <w:rsid w:val="05EE3B4E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8C6317"/>
    <w:rsid w:val="06A32A23"/>
    <w:rsid w:val="06A55EB9"/>
    <w:rsid w:val="06AE0568"/>
    <w:rsid w:val="06B548E2"/>
    <w:rsid w:val="06BA7F49"/>
    <w:rsid w:val="06BB4F9D"/>
    <w:rsid w:val="06C72EBF"/>
    <w:rsid w:val="06C85B58"/>
    <w:rsid w:val="06F30672"/>
    <w:rsid w:val="06F35A7A"/>
    <w:rsid w:val="06F35AB6"/>
    <w:rsid w:val="06F66B05"/>
    <w:rsid w:val="0708086F"/>
    <w:rsid w:val="072B7E46"/>
    <w:rsid w:val="072F2139"/>
    <w:rsid w:val="07436058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CB3B07"/>
    <w:rsid w:val="07D835FB"/>
    <w:rsid w:val="07DD018B"/>
    <w:rsid w:val="07E014BE"/>
    <w:rsid w:val="07E85751"/>
    <w:rsid w:val="0800676F"/>
    <w:rsid w:val="08171593"/>
    <w:rsid w:val="0835476E"/>
    <w:rsid w:val="08367FC2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FC0C01"/>
    <w:rsid w:val="09016732"/>
    <w:rsid w:val="09127CF4"/>
    <w:rsid w:val="092234B5"/>
    <w:rsid w:val="092C26C9"/>
    <w:rsid w:val="093A346A"/>
    <w:rsid w:val="0953050B"/>
    <w:rsid w:val="09546457"/>
    <w:rsid w:val="09582472"/>
    <w:rsid w:val="096308E4"/>
    <w:rsid w:val="096913F9"/>
    <w:rsid w:val="096B649C"/>
    <w:rsid w:val="096F1D52"/>
    <w:rsid w:val="09713F26"/>
    <w:rsid w:val="09796C44"/>
    <w:rsid w:val="098344BC"/>
    <w:rsid w:val="098A1B59"/>
    <w:rsid w:val="099D22A1"/>
    <w:rsid w:val="09A64698"/>
    <w:rsid w:val="09AC5074"/>
    <w:rsid w:val="09AD07F3"/>
    <w:rsid w:val="09B14A34"/>
    <w:rsid w:val="09E14486"/>
    <w:rsid w:val="0A093274"/>
    <w:rsid w:val="0A145E2C"/>
    <w:rsid w:val="0A223227"/>
    <w:rsid w:val="0A22459E"/>
    <w:rsid w:val="0A2705E1"/>
    <w:rsid w:val="0A2A6A0B"/>
    <w:rsid w:val="0A312533"/>
    <w:rsid w:val="0A3A0D5D"/>
    <w:rsid w:val="0A5056C6"/>
    <w:rsid w:val="0A5060D6"/>
    <w:rsid w:val="0A5F4C2E"/>
    <w:rsid w:val="0A6748DD"/>
    <w:rsid w:val="0A7200B0"/>
    <w:rsid w:val="0A771CA5"/>
    <w:rsid w:val="0A7C58EC"/>
    <w:rsid w:val="0A7F11A2"/>
    <w:rsid w:val="0A843B9D"/>
    <w:rsid w:val="0A8621F2"/>
    <w:rsid w:val="0A8C711B"/>
    <w:rsid w:val="0A8F1F9F"/>
    <w:rsid w:val="0A9B6BF5"/>
    <w:rsid w:val="0AA0107B"/>
    <w:rsid w:val="0AB329A9"/>
    <w:rsid w:val="0ABA55D8"/>
    <w:rsid w:val="0ACD4245"/>
    <w:rsid w:val="0AD57FD6"/>
    <w:rsid w:val="0ADD7B55"/>
    <w:rsid w:val="0B057B58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651A68"/>
    <w:rsid w:val="0B717521"/>
    <w:rsid w:val="0B884E90"/>
    <w:rsid w:val="0B892782"/>
    <w:rsid w:val="0BB2460A"/>
    <w:rsid w:val="0BB41CFB"/>
    <w:rsid w:val="0BB53F3C"/>
    <w:rsid w:val="0BBF1A77"/>
    <w:rsid w:val="0BC739F0"/>
    <w:rsid w:val="0BDB5584"/>
    <w:rsid w:val="0BE17727"/>
    <w:rsid w:val="0BF427F9"/>
    <w:rsid w:val="0C0C632D"/>
    <w:rsid w:val="0C120111"/>
    <w:rsid w:val="0C37145B"/>
    <w:rsid w:val="0C3C0AB0"/>
    <w:rsid w:val="0C6038EF"/>
    <w:rsid w:val="0C654C73"/>
    <w:rsid w:val="0C751214"/>
    <w:rsid w:val="0C780533"/>
    <w:rsid w:val="0C85742B"/>
    <w:rsid w:val="0C873353"/>
    <w:rsid w:val="0C8B4B61"/>
    <w:rsid w:val="0C9A4387"/>
    <w:rsid w:val="0C9D3F03"/>
    <w:rsid w:val="0CA92BAC"/>
    <w:rsid w:val="0CB471A1"/>
    <w:rsid w:val="0CB90F2E"/>
    <w:rsid w:val="0D0213CD"/>
    <w:rsid w:val="0D04575D"/>
    <w:rsid w:val="0D0612B8"/>
    <w:rsid w:val="0D066A9C"/>
    <w:rsid w:val="0D0714BC"/>
    <w:rsid w:val="0D1A52C8"/>
    <w:rsid w:val="0D2767B5"/>
    <w:rsid w:val="0D3E327E"/>
    <w:rsid w:val="0D5800C7"/>
    <w:rsid w:val="0D6A353C"/>
    <w:rsid w:val="0D904522"/>
    <w:rsid w:val="0D976014"/>
    <w:rsid w:val="0D9D22EC"/>
    <w:rsid w:val="0DA060E8"/>
    <w:rsid w:val="0DCE36F3"/>
    <w:rsid w:val="0DD621E4"/>
    <w:rsid w:val="0DDE1317"/>
    <w:rsid w:val="0DEA5803"/>
    <w:rsid w:val="0DF12B69"/>
    <w:rsid w:val="0E0313B1"/>
    <w:rsid w:val="0E0D1A47"/>
    <w:rsid w:val="0E3217E8"/>
    <w:rsid w:val="0E387AA5"/>
    <w:rsid w:val="0E400D03"/>
    <w:rsid w:val="0E5E2B07"/>
    <w:rsid w:val="0E771E51"/>
    <w:rsid w:val="0E7A2A61"/>
    <w:rsid w:val="0E8118C0"/>
    <w:rsid w:val="0E9A17E3"/>
    <w:rsid w:val="0EA11114"/>
    <w:rsid w:val="0EA35AC0"/>
    <w:rsid w:val="0EB34961"/>
    <w:rsid w:val="0EB9447E"/>
    <w:rsid w:val="0EC468A2"/>
    <w:rsid w:val="0ECC4066"/>
    <w:rsid w:val="0ECE7C5F"/>
    <w:rsid w:val="0EF75D05"/>
    <w:rsid w:val="0EFE2ACB"/>
    <w:rsid w:val="0F0D240A"/>
    <w:rsid w:val="0F113699"/>
    <w:rsid w:val="0F12247A"/>
    <w:rsid w:val="0F1D0ECD"/>
    <w:rsid w:val="0F342BDC"/>
    <w:rsid w:val="0F364BC2"/>
    <w:rsid w:val="0F3A630E"/>
    <w:rsid w:val="0F3B1C05"/>
    <w:rsid w:val="0F455F85"/>
    <w:rsid w:val="0F49564D"/>
    <w:rsid w:val="0F4C5995"/>
    <w:rsid w:val="0F4D1918"/>
    <w:rsid w:val="0F5075AE"/>
    <w:rsid w:val="0F521719"/>
    <w:rsid w:val="0F584757"/>
    <w:rsid w:val="0F7C4621"/>
    <w:rsid w:val="0F7E4DAF"/>
    <w:rsid w:val="0F80243B"/>
    <w:rsid w:val="0FA26E81"/>
    <w:rsid w:val="0FAD0019"/>
    <w:rsid w:val="0FAD3299"/>
    <w:rsid w:val="0FB261C9"/>
    <w:rsid w:val="0FB31343"/>
    <w:rsid w:val="0FC12836"/>
    <w:rsid w:val="0FD95333"/>
    <w:rsid w:val="0FEC6EF6"/>
    <w:rsid w:val="10045EE6"/>
    <w:rsid w:val="1035409F"/>
    <w:rsid w:val="1037078D"/>
    <w:rsid w:val="103A7991"/>
    <w:rsid w:val="10413A4E"/>
    <w:rsid w:val="10462479"/>
    <w:rsid w:val="104B2D15"/>
    <w:rsid w:val="10674DB0"/>
    <w:rsid w:val="106D678B"/>
    <w:rsid w:val="107374A2"/>
    <w:rsid w:val="10746083"/>
    <w:rsid w:val="10836F99"/>
    <w:rsid w:val="10886883"/>
    <w:rsid w:val="108A2129"/>
    <w:rsid w:val="10906619"/>
    <w:rsid w:val="10924B2D"/>
    <w:rsid w:val="10953B42"/>
    <w:rsid w:val="10B7486E"/>
    <w:rsid w:val="10CC5735"/>
    <w:rsid w:val="10FA45D2"/>
    <w:rsid w:val="11024527"/>
    <w:rsid w:val="110A4489"/>
    <w:rsid w:val="11150F62"/>
    <w:rsid w:val="111A28E5"/>
    <w:rsid w:val="112F54D2"/>
    <w:rsid w:val="1133321C"/>
    <w:rsid w:val="11461F96"/>
    <w:rsid w:val="114C3CA8"/>
    <w:rsid w:val="114D3A1D"/>
    <w:rsid w:val="11576536"/>
    <w:rsid w:val="11607F73"/>
    <w:rsid w:val="117561EB"/>
    <w:rsid w:val="117824F0"/>
    <w:rsid w:val="117E2370"/>
    <w:rsid w:val="11847341"/>
    <w:rsid w:val="11AC7561"/>
    <w:rsid w:val="11AF439E"/>
    <w:rsid w:val="11B66269"/>
    <w:rsid w:val="11BA0839"/>
    <w:rsid w:val="11EE7C9F"/>
    <w:rsid w:val="11F267E8"/>
    <w:rsid w:val="11F427FC"/>
    <w:rsid w:val="1210456D"/>
    <w:rsid w:val="12134828"/>
    <w:rsid w:val="12143598"/>
    <w:rsid w:val="121729B6"/>
    <w:rsid w:val="122C6138"/>
    <w:rsid w:val="12396B0A"/>
    <w:rsid w:val="123A52C3"/>
    <w:rsid w:val="123D521F"/>
    <w:rsid w:val="125A02CC"/>
    <w:rsid w:val="12845278"/>
    <w:rsid w:val="128E70AD"/>
    <w:rsid w:val="12A45BB3"/>
    <w:rsid w:val="12AC51B9"/>
    <w:rsid w:val="12B1068C"/>
    <w:rsid w:val="12BC3C60"/>
    <w:rsid w:val="12C77089"/>
    <w:rsid w:val="12CB4026"/>
    <w:rsid w:val="12D16C9D"/>
    <w:rsid w:val="12D20ECB"/>
    <w:rsid w:val="12D44880"/>
    <w:rsid w:val="12D93C20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2077D"/>
    <w:rsid w:val="133B5756"/>
    <w:rsid w:val="134010C1"/>
    <w:rsid w:val="135F5E4E"/>
    <w:rsid w:val="137F1B10"/>
    <w:rsid w:val="1382164E"/>
    <w:rsid w:val="13AB3B97"/>
    <w:rsid w:val="13B35E26"/>
    <w:rsid w:val="13B66BD2"/>
    <w:rsid w:val="13BF66BA"/>
    <w:rsid w:val="13CA31CB"/>
    <w:rsid w:val="13CD1105"/>
    <w:rsid w:val="13DC36E2"/>
    <w:rsid w:val="13FE285E"/>
    <w:rsid w:val="14220CA7"/>
    <w:rsid w:val="144442DA"/>
    <w:rsid w:val="144C6544"/>
    <w:rsid w:val="146D49E6"/>
    <w:rsid w:val="14812D74"/>
    <w:rsid w:val="14836C15"/>
    <w:rsid w:val="14862300"/>
    <w:rsid w:val="14871DAF"/>
    <w:rsid w:val="148C00A0"/>
    <w:rsid w:val="14A82A63"/>
    <w:rsid w:val="14AC01E3"/>
    <w:rsid w:val="14AC358C"/>
    <w:rsid w:val="14B76730"/>
    <w:rsid w:val="14C61010"/>
    <w:rsid w:val="14DE753E"/>
    <w:rsid w:val="14F51028"/>
    <w:rsid w:val="14F549EC"/>
    <w:rsid w:val="14F92549"/>
    <w:rsid w:val="14FD4800"/>
    <w:rsid w:val="15157DF4"/>
    <w:rsid w:val="151B0462"/>
    <w:rsid w:val="151C45D8"/>
    <w:rsid w:val="1528509D"/>
    <w:rsid w:val="15290336"/>
    <w:rsid w:val="153C2FC8"/>
    <w:rsid w:val="155424D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75136"/>
    <w:rsid w:val="15BE3D9D"/>
    <w:rsid w:val="15D4474D"/>
    <w:rsid w:val="15D7597F"/>
    <w:rsid w:val="160C437B"/>
    <w:rsid w:val="16160429"/>
    <w:rsid w:val="161B47ED"/>
    <w:rsid w:val="161C3234"/>
    <w:rsid w:val="1641433F"/>
    <w:rsid w:val="165C4863"/>
    <w:rsid w:val="1663476A"/>
    <w:rsid w:val="166C0D1B"/>
    <w:rsid w:val="167344C7"/>
    <w:rsid w:val="16785986"/>
    <w:rsid w:val="16794785"/>
    <w:rsid w:val="16853FE3"/>
    <w:rsid w:val="1695742C"/>
    <w:rsid w:val="169D1595"/>
    <w:rsid w:val="16A65B92"/>
    <w:rsid w:val="16AD0A57"/>
    <w:rsid w:val="16BA18A0"/>
    <w:rsid w:val="16C41FCF"/>
    <w:rsid w:val="16DC6856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C535A1"/>
    <w:rsid w:val="17CD5EE0"/>
    <w:rsid w:val="17D77CA7"/>
    <w:rsid w:val="17DD34AB"/>
    <w:rsid w:val="17DE250B"/>
    <w:rsid w:val="17ED77E1"/>
    <w:rsid w:val="17FC272C"/>
    <w:rsid w:val="17FE0B0A"/>
    <w:rsid w:val="17FE0C9F"/>
    <w:rsid w:val="17FE25BE"/>
    <w:rsid w:val="17FF3C9D"/>
    <w:rsid w:val="180A527C"/>
    <w:rsid w:val="181A33EC"/>
    <w:rsid w:val="18235E85"/>
    <w:rsid w:val="18261E24"/>
    <w:rsid w:val="18331DAD"/>
    <w:rsid w:val="186811F1"/>
    <w:rsid w:val="186B15D6"/>
    <w:rsid w:val="186C1DBE"/>
    <w:rsid w:val="186E738D"/>
    <w:rsid w:val="187640ED"/>
    <w:rsid w:val="18804AA7"/>
    <w:rsid w:val="18A16B9A"/>
    <w:rsid w:val="18AF5199"/>
    <w:rsid w:val="18B417E1"/>
    <w:rsid w:val="18D979C0"/>
    <w:rsid w:val="18E67034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3774B0"/>
    <w:rsid w:val="194A1ACB"/>
    <w:rsid w:val="19537076"/>
    <w:rsid w:val="195621A4"/>
    <w:rsid w:val="19564B19"/>
    <w:rsid w:val="195E2D4F"/>
    <w:rsid w:val="195F336A"/>
    <w:rsid w:val="196A0432"/>
    <w:rsid w:val="19720BF1"/>
    <w:rsid w:val="19764535"/>
    <w:rsid w:val="198374F4"/>
    <w:rsid w:val="1989194D"/>
    <w:rsid w:val="19894C83"/>
    <w:rsid w:val="19A7296F"/>
    <w:rsid w:val="19B94DE5"/>
    <w:rsid w:val="19BB7983"/>
    <w:rsid w:val="19D76F77"/>
    <w:rsid w:val="19DE7440"/>
    <w:rsid w:val="1A045B87"/>
    <w:rsid w:val="1A5F7253"/>
    <w:rsid w:val="1A725418"/>
    <w:rsid w:val="1A7A2EF9"/>
    <w:rsid w:val="1A7F4EDC"/>
    <w:rsid w:val="1A813E2C"/>
    <w:rsid w:val="1A8F2FDB"/>
    <w:rsid w:val="1A960E81"/>
    <w:rsid w:val="1A9A0C93"/>
    <w:rsid w:val="1AB02AE4"/>
    <w:rsid w:val="1AB359A1"/>
    <w:rsid w:val="1ABD31B9"/>
    <w:rsid w:val="1ABF3A95"/>
    <w:rsid w:val="1AC91D4C"/>
    <w:rsid w:val="1ACE2A77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B3B20"/>
    <w:rsid w:val="1B1613A0"/>
    <w:rsid w:val="1B2A7E36"/>
    <w:rsid w:val="1B324397"/>
    <w:rsid w:val="1B372EB9"/>
    <w:rsid w:val="1B3B7DD1"/>
    <w:rsid w:val="1B40005E"/>
    <w:rsid w:val="1B4268B4"/>
    <w:rsid w:val="1B5D3106"/>
    <w:rsid w:val="1B7906CE"/>
    <w:rsid w:val="1B7D07F3"/>
    <w:rsid w:val="1B831B2B"/>
    <w:rsid w:val="1B87258C"/>
    <w:rsid w:val="1BA57F07"/>
    <w:rsid w:val="1BAA3905"/>
    <w:rsid w:val="1BB01F6E"/>
    <w:rsid w:val="1BB848C7"/>
    <w:rsid w:val="1BCA7505"/>
    <w:rsid w:val="1BD91032"/>
    <w:rsid w:val="1BF768CD"/>
    <w:rsid w:val="1C0D0258"/>
    <w:rsid w:val="1C0D60C9"/>
    <w:rsid w:val="1C206F70"/>
    <w:rsid w:val="1C33796F"/>
    <w:rsid w:val="1C341EE3"/>
    <w:rsid w:val="1C441419"/>
    <w:rsid w:val="1C561E66"/>
    <w:rsid w:val="1C6D4144"/>
    <w:rsid w:val="1C726EC3"/>
    <w:rsid w:val="1C793EB9"/>
    <w:rsid w:val="1C807142"/>
    <w:rsid w:val="1C9A166E"/>
    <w:rsid w:val="1CA20438"/>
    <w:rsid w:val="1CAA7318"/>
    <w:rsid w:val="1CB702E9"/>
    <w:rsid w:val="1CBE5026"/>
    <w:rsid w:val="1CF333A5"/>
    <w:rsid w:val="1D031DDA"/>
    <w:rsid w:val="1D0B731D"/>
    <w:rsid w:val="1D2054C4"/>
    <w:rsid w:val="1D4969F4"/>
    <w:rsid w:val="1D4C117F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B85F91"/>
    <w:rsid w:val="1DEC45ED"/>
    <w:rsid w:val="1E167765"/>
    <w:rsid w:val="1E1D7E95"/>
    <w:rsid w:val="1E224747"/>
    <w:rsid w:val="1E304B88"/>
    <w:rsid w:val="1E3E02E7"/>
    <w:rsid w:val="1E5D1043"/>
    <w:rsid w:val="1E6703B7"/>
    <w:rsid w:val="1E680B85"/>
    <w:rsid w:val="1E7F18FC"/>
    <w:rsid w:val="1E9D4737"/>
    <w:rsid w:val="1E9D55A8"/>
    <w:rsid w:val="1EA13E87"/>
    <w:rsid w:val="1EC11B39"/>
    <w:rsid w:val="1EC36E01"/>
    <w:rsid w:val="1ED94E25"/>
    <w:rsid w:val="1EDB6C5F"/>
    <w:rsid w:val="1EE6740D"/>
    <w:rsid w:val="1F141EF2"/>
    <w:rsid w:val="1F204D46"/>
    <w:rsid w:val="1F303EA7"/>
    <w:rsid w:val="1F3C6AF7"/>
    <w:rsid w:val="1F405E44"/>
    <w:rsid w:val="1F4E681F"/>
    <w:rsid w:val="1F5324C1"/>
    <w:rsid w:val="1F6833F6"/>
    <w:rsid w:val="1F7959F4"/>
    <w:rsid w:val="1F7C19E4"/>
    <w:rsid w:val="1F83562C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107ED3"/>
    <w:rsid w:val="201359DF"/>
    <w:rsid w:val="20173B09"/>
    <w:rsid w:val="201C304F"/>
    <w:rsid w:val="203B1416"/>
    <w:rsid w:val="203C2005"/>
    <w:rsid w:val="20420995"/>
    <w:rsid w:val="204D7AED"/>
    <w:rsid w:val="204F595B"/>
    <w:rsid w:val="206301A7"/>
    <w:rsid w:val="20642E89"/>
    <w:rsid w:val="206F7CD5"/>
    <w:rsid w:val="207E34E5"/>
    <w:rsid w:val="20850EC1"/>
    <w:rsid w:val="20934FE0"/>
    <w:rsid w:val="209A17A4"/>
    <w:rsid w:val="20A70ABE"/>
    <w:rsid w:val="20B836F9"/>
    <w:rsid w:val="20C10077"/>
    <w:rsid w:val="20C261C8"/>
    <w:rsid w:val="20C96FD1"/>
    <w:rsid w:val="20D562D7"/>
    <w:rsid w:val="20DA5281"/>
    <w:rsid w:val="20E35BDE"/>
    <w:rsid w:val="20E9348D"/>
    <w:rsid w:val="20EB3474"/>
    <w:rsid w:val="20F16FF5"/>
    <w:rsid w:val="20F667B9"/>
    <w:rsid w:val="20F90A4D"/>
    <w:rsid w:val="20FB7568"/>
    <w:rsid w:val="210D2CDA"/>
    <w:rsid w:val="212C5C7F"/>
    <w:rsid w:val="212F6A59"/>
    <w:rsid w:val="21306305"/>
    <w:rsid w:val="213D54AD"/>
    <w:rsid w:val="214169BB"/>
    <w:rsid w:val="215F7E39"/>
    <w:rsid w:val="216955AF"/>
    <w:rsid w:val="217C7971"/>
    <w:rsid w:val="217D44BC"/>
    <w:rsid w:val="21857524"/>
    <w:rsid w:val="21997056"/>
    <w:rsid w:val="219B2AEE"/>
    <w:rsid w:val="219D3F2A"/>
    <w:rsid w:val="21AB4F6A"/>
    <w:rsid w:val="21AB77F7"/>
    <w:rsid w:val="21BF03BC"/>
    <w:rsid w:val="21BF480E"/>
    <w:rsid w:val="21CD6518"/>
    <w:rsid w:val="21D06D34"/>
    <w:rsid w:val="21D52CEC"/>
    <w:rsid w:val="21FF71D8"/>
    <w:rsid w:val="2209399D"/>
    <w:rsid w:val="22101F8E"/>
    <w:rsid w:val="2225227E"/>
    <w:rsid w:val="224E39DE"/>
    <w:rsid w:val="224E74D0"/>
    <w:rsid w:val="227F5037"/>
    <w:rsid w:val="228A008B"/>
    <w:rsid w:val="229A7E25"/>
    <w:rsid w:val="22AA0362"/>
    <w:rsid w:val="22B059F5"/>
    <w:rsid w:val="22B06BDB"/>
    <w:rsid w:val="22BD504B"/>
    <w:rsid w:val="22C55A6F"/>
    <w:rsid w:val="22D61781"/>
    <w:rsid w:val="22E95A8D"/>
    <w:rsid w:val="22F017B2"/>
    <w:rsid w:val="22F97E5B"/>
    <w:rsid w:val="22FA647A"/>
    <w:rsid w:val="23042520"/>
    <w:rsid w:val="230B07F6"/>
    <w:rsid w:val="23143B37"/>
    <w:rsid w:val="231637F9"/>
    <w:rsid w:val="23230E78"/>
    <w:rsid w:val="232C27B2"/>
    <w:rsid w:val="233027B0"/>
    <w:rsid w:val="23415924"/>
    <w:rsid w:val="23572E7E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D33566"/>
    <w:rsid w:val="23D9762E"/>
    <w:rsid w:val="23E52298"/>
    <w:rsid w:val="23F06611"/>
    <w:rsid w:val="240B50ED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654B3"/>
    <w:rsid w:val="248907B2"/>
    <w:rsid w:val="249A5E20"/>
    <w:rsid w:val="249C2676"/>
    <w:rsid w:val="249C6208"/>
    <w:rsid w:val="24A20ED0"/>
    <w:rsid w:val="24A9350C"/>
    <w:rsid w:val="24BD38BA"/>
    <w:rsid w:val="24D20A06"/>
    <w:rsid w:val="24E278E8"/>
    <w:rsid w:val="24F17428"/>
    <w:rsid w:val="251E0656"/>
    <w:rsid w:val="252053F9"/>
    <w:rsid w:val="25375054"/>
    <w:rsid w:val="25467DBB"/>
    <w:rsid w:val="25473E3C"/>
    <w:rsid w:val="256343AC"/>
    <w:rsid w:val="257F18B5"/>
    <w:rsid w:val="25805FF5"/>
    <w:rsid w:val="258F15BB"/>
    <w:rsid w:val="259231BD"/>
    <w:rsid w:val="25A77DD4"/>
    <w:rsid w:val="25BB6C64"/>
    <w:rsid w:val="25C97301"/>
    <w:rsid w:val="25CD7961"/>
    <w:rsid w:val="25D64403"/>
    <w:rsid w:val="260A55DA"/>
    <w:rsid w:val="260B255C"/>
    <w:rsid w:val="26217848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C5621C"/>
    <w:rsid w:val="26C9404D"/>
    <w:rsid w:val="26F40E3F"/>
    <w:rsid w:val="26F40EBD"/>
    <w:rsid w:val="26FA2DE3"/>
    <w:rsid w:val="27222699"/>
    <w:rsid w:val="272A3F42"/>
    <w:rsid w:val="273216D6"/>
    <w:rsid w:val="273D1CBA"/>
    <w:rsid w:val="274A7B1A"/>
    <w:rsid w:val="275439E1"/>
    <w:rsid w:val="276320D7"/>
    <w:rsid w:val="279408D2"/>
    <w:rsid w:val="279A2ED3"/>
    <w:rsid w:val="27B02558"/>
    <w:rsid w:val="27B91021"/>
    <w:rsid w:val="27C0545B"/>
    <w:rsid w:val="27C06D17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B220F4"/>
    <w:rsid w:val="28C075A4"/>
    <w:rsid w:val="28DA6C60"/>
    <w:rsid w:val="28DB0A30"/>
    <w:rsid w:val="28E3353B"/>
    <w:rsid w:val="28F33F0D"/>
    <w:rsid w:val="28F95F71"/>
    <w:rsid w:val="290753B9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AA2390"/>
    <w:rsid w:val="29B85AFC"/>
    <w:rsid w:val="29BB74AF"/>
    <w:rsid w:val="29CD2270"/>
    <w:rsid w:val="29D22D87"/>
    <w:rsid w:val="29EB2636"/>
    <w:rsid w:val="29F26903"/>
    <w:rsid w:val="2A0F7591"/>
    <w:rsid w:val="2A3B063B"/>
    <w:rsid w:val="2A4079F3"/>
    <w:rsid w:val="2A49761F"/>
    <w:rsid w:val="2A4C74B8"/>
    <w:rsid w:val="2A500712"/>
    <w:rsid w:val="2A627A42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AF12CDF"/>
    <w:rsid w:val="2B0726A6"/>
    <w:rsid w:val="2B1D6F4B"/>
    <w:rsid w:val="2B2D1363"/>
    <w:rsid w:val="2B335E16"/>
    <w:rsid w:val="2B42025A"/>
    <w:rsid w:val="2B450516"/>
    <w:rsid w:val="2B4526E2"/>
    <w:rsid w:val="2B592A46"/>
    <w:rsid w:val="2B5B7165"/>
    <w:rsid w:val="2B611B55"/>
    <w:rsid w:val="2B686AD1"/>
    <w:rsid w:val="2B686C09"/>
    <w:rsid w:val="2B8B34AB"/>
    <w:rsid w:val="2B914C5E"/>
    <w:rsid w:val="2BB44220"/>
    <w:rsid w:val="2BB61EA7"/>
    <w:rsid w:val="2BBA6EF5"/>
    <w:rsid w:val="2BC03979"/>
    <w:rsid w:val="2BC941AF"/>
    <w:rsid w:val="2BDC02CD"/>
    <w:rsid w:val="2BEC4F7F"/>
    <w:rsid w:val="2BF01DD3"/>
    <w:rsid w:val="2BF51B27"/>
    <w:rsid w:val="2C11705A"/>
    <w:rsid w:val="2C1170A5"/>
    <w:rsid w:val="2C1216FD"/>
    <w:rsid w:val="2C1F2C4F"/>
    <w:rsid w:val="2C416890"/>
    <w:rsid w:val="2C4D767D"/>
    <w:rsid w:val="2C5514C6"/>
    <w:rsid w:val="2C5C2032"/>
    <w:rsid w:val="2C5F0C97"/>
    <w:rsid w:val="2C72088D"/>
    <w:rsid w:val="2C7A3BB0"/>
    <w:rsid w:val="2C7D6665"/>
    <w:rsid w:val="2C865A05"/>
    <w:rsid w:val="2C8B0557"/>
    <w:rsid w:val="2C9A28D3"/>
    <w:rsid w:val="2CBC4209"/>
    <w:rsid w:val="2CDA4FDA"/>
    <w:rsid w:val="2CDC7091"/>
    <w:rsid w:val="2CFD5C64"/>
    <w:rsid w:val="2D0128E8"/>
    <w:rsid w:val="2D0E231B"/>
    <w:rsid w:val="2D1974D5"/>
    <w:rsid w:val="2D1A1A6B"/>
    <w:rsid w:val="2D1A4915"/>
    <w:rsid w:val="2D306B85"/>
    <w:rsid w:val="2D400A9F"/>
    <w:rsid w:val="2D8151A4"/>
    <w:rsid w:val="2DA02E9C"/>
    <w:rsid w:val="2DBF0C3E"/>
    <w:rsid w:val="2DBF1601"/>
    <w:rsid w:val="2DBF4C3A"/>
    <w:rsid w:val="2DC464AC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54291"/>
    <w:rsid w:val="2E46069F"/>
    <w:rsid w:val="2E6F4813"/>
    <w:rsid w:val="2E705752"/>
    <w:rsid w:val="2E7B65BB"/>
    <w:rsid w:val="2E8F09A4"/>
    <w:rsid w:val="2E993370"/>
    <w:rsid w:val="2EA26ABE"/>
    <w:rsid w:val="2EA57336"/>
    <w:rsid w:val="2EA74B75"/>
    <w:rsid w:val="2EB61295"/>
    <w:rsid w:val="2EEA307E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530B9"/>
    <w:rsid w:val="2F4B7821"/>
    <w:rsid w:val="2F526911"/>
    <w:rsid w:val="2F6F2408"/>
    <w:rsid w:val="2F712CF7"/>
    <w:rsid w:val="2F805714"/>
    <w:rsid w:val="2F8E5F5C"/>
    <w:rsid w:val="2FA21231"/>
    <w:rsid w:val="2FAD4759"/>
    <w:rsid w:val="2FCA0967"/>
    <w:rsid w:val="2FF117AD"/>
    <w:rsid w:val="2FF95633"/>
    <w:rsid w:val="2FFB2C02"/>
    <w:rsid w:val="30010F70"/>
    <w:rsid w:val="300F7F13"/>
    <w:rsid w:val="301E3C00"/>
    <w:rsid w:val="3045713F"/>
    <w:rsid w:val="30500A5C"/>
    <w:rsid w:val="30752E77"/>
    <w:rsid w:val="308018A6"/>
    <w:rsid w:val="30804E19"/>
    <w:rsid w:val="3090288F"/>
    <w:rsid w:val="309B0CFB"/>
    <w:rsid w:val="309E4272"/>
    <w:rsid w:val="30B7307E"/>
    <w:rsid w:val="30C42356"/>
    <w:rsid w:val="30DC45E8"/>
    <w:rsid w:val="30DD6027"/>
    <w:rsid w:val="30DE16AB"/>
    <w:rsid w:val="30E72E32"/>
    <w:rsid w:val="30F44A95"/>
    <w:rsid w:val="30F77A98"/>
    <w:rsid w:val="30FA21D8"/>
    <w:rsid w:val="311D5B14"/>
    <w:rsid w:val="312D1F98"/>
    <w:rsid w:val="313A7B85"/>
    <w:rsid w:val="31454E97"/>
    <w:rsid w:val="314A019C"/>
    <w:rsid w:val="31647576"/>
    <w:rsid w:val="31665E5D"/>
    <w:rsid w:val="316B0F75"/>
    <w:rsid w:val="316D6950"/>
    <w:rsid w:val="3171328C"/>
    <w:rsid w:val="31822EAF"/>
    <w:rsid w:val="31840D12"/>
    <w:rsid w:val="31846FF6"/>
    <w:rsid w:val="319268E9"/>
    <w:rsid w:val="319B255F"/>
    <w:rsid w:val="319D6381"/>
    <w:rsid w:val="31A53A0B"/>
    <w:rsid w:val="31B02E53"/>
    <w:rsid w:val="31B23BA8"/>
    <w:rsid w:val="31CA5CF8"/>
    <w:rsid w:val="31CB26CD"/>
    <w:rsid w:val="31D06A52"/>
    <w:rsid w:val="31F20023"/>
    <w:rsid w:val="31FA7AEE"/>
    <w:rsid w:val="31FB60C5"/>
    <w:rsid w:val="3209100C"/>
    <w:rsid w:val="32226597"/>
    <w:rsid w:val="3238698E"/>
    <w:rsid w:val="324968A9"/>
    <w:rsid w:val="324F1DD8"/>
    <w:rsid w:val="32666821"/>
    <w:rsid w:val="326B7BBB"/>
    <w:rsid w:val="327A3DD6"/>
    <w:rsid w:val="327E6AD8"/>
    <w:rsid w:val="32946A84"/>
    <w:rsid w:val="32BC6631"/>
    <w:rsid w:val="32C05B65"/>
    <w:rsid w:val="32C6418D"/>
    <w:rsid w:val="32D14A7F"/>
    <w:rsid w:val="32D26AE6"/>
    <w:rsid w:val="32E343F6"/>
    <w:rsid w:val="32E921F0"/>
    <w:rsid w:val="32F76D5D"/>
    <w:rsid w:val="32F86450"/>
    <w:rsid w:val="330244A4"/>
    <w:rsid w:val="331B37C6"/>
    <w:rsid w:val="331C390F"/>
    <w:rsid w:val="33387B24"/>
    <w:rsid w:val="33610DDA"/>
    <w:rsid w:val="33767D1F"/>
    <w:rsid w:val="337F446B"/>
    <w:rsid w:val="339902E6"/>
    <w:rsid w:val="33A156DE"/>
    <w:rsid w:val="33B70359"/>
    <w:rsid w:val="33BA1B32"/>
    <w:rsid w:val="33E20DF0"/>
    <w:rsid w:val="34087429"/>
    <w:rsid w:val="340B5F03"/>
    <w:rsid w:val="341315B5"/>
    <w:rsid w:val="34147AA7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3693F"/>
    <w:rsid w:val="347F540F"/>
    <w:rsid w:val="34863322"/>
    <w:rsid w:val="348F7A0E"/>
    <w:rsid w:val="349A0B7D"/>
    <w:rsid w:val="34B51A96"/>
    <w:rsid w:val="34C04DD7"/>
    <w:rsid w:val="34C800BD"/>
    <w:rsid w:val="34D47C8A"/>
    <w:rsid w:val="34DB0CAC"/>
    <w:rsid w:val="34E972FC"/>
    <w:rsid w:val="34FF2166"/>
    <w:rsid w:val="351C075B"/>
    <w:rsid w:val="35333FF2"/>
    <w:rsid w:val="353C75ED"/>
    <w:rsid w:val="353E791E"/>
    <w:rsid w:val="354008AB"/>
    <w:rsid w:val="354C7B38"/>
    <w:rsid w:val="354F28B8"/>
    <w:rsid w:val="35556814"/>
    <w:rsid w:val="35562F9E"/>
    <w:rsid w:val="355D687A"/>
    <w:rsid w:val="35691707"/>
    <w:rsid w:val="35744059"/>
    <w:rsid w:val="35771AC2"/>
    <w:rsid w:val="357960B4"/>
    <w:rsid w:val="359C1F6C"/>
    <w:rsid w:val="35A0338E"/>
    <w:rsid w:val="35A16611"/>
    <w:rsid w:val="35A31A0A"/>
    <w:rsid w:val="35AB5D7D"/>
    <w:rsid w:val="35B31B82"/>
    <w:rsid w:val="35B33A6D"/>
    <w:rsid w:val="35C154C0"/>
    <w:rsid w:val="35C7584B"/>
    <w:rsid w:val="35D31DE1"/>
    <w:rsid w:val="35DD2AEE"/>
    <w:rsid w:val="35EA6509"/>
    <w:rsid w:val="35F44E5C"/>
    <w:rsid w:val="35F45994"/>
    <w:rsid w:val="3602050E"/>
    <w:rsid w:val="36101A49"/>
    <w:rsid w:val="361A2F27"/>
    <w:rsid w:val="36265F04"/>
    <w:rsid w:val="36297754"/>
    <w:rsid w:val="363F4D43"/>
    <w:rsid w:val="36472A29"/>
    <w:rsid w:val="365F765A"/>
    <w:rsid w:val="36627C0A"/>
    <w:rsid w:val="36693B36"/>
    <w:rsid w:val="366B0AAA"/>
    <w:rsid w:val="366D49A8"/>
    <w:rsid w:val="36752210"/>
    <w:rsid w:val="36922B55"/>
    <w:rsid w:val="36991125"/>
    <w:rsid w:val="36B121C7"/>
    <w:rsid w:val="36B2486C"/>
    <w:rsid w:val="36D27C18"/>
    <w:rsid w:val="36D512A9"/>
    <w:rsid w:val="36F414F3"/>
    <w:rsid w:val="37002C93"/>
    <w:rsid w:val="37063637"/>
    <w:rsid w:val="370974B4"/>
    <w:rsid w:val="371E6151"/>
    <w:rsid w:val="37277663"/>
    <w:rsid w:val="372A07F2"/>
    <w:rsid w:val="372B238D"/>
    <w:rsid w:val="37357964"/>
    <w:rsid w:val="37446333"/>
    <w:rsid w:val="37446A77"/>
    <w:rsid w:val="374D0B20"/>
    <w:rsid w:val="37664611"/>
    <w:rsid w:val="376B5E30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EF0388"/>
    <w:rsid w:val="37F311D3"/>
    <w:rsid w:val="37F7242F"/>
    <w:rsid w:val="380579FE"/>
    <w:rsid w:val="380A2EB4"/>
    <w:rsid w:val="380B0023"/>
    <w:rsid w:val="381D5340"/>
    <w:rsid w:val="382150C9"/>
    <w:rsid w:val="382372FE"/>
    <w:rsid w:val="38284CDE"/>
    <w:rsid w:val="382F19E6"/>
    <w:rsid w:val="383B2EED"/>
    <w:rsid w:val="3847583E"/>
    <w:rsid w:val="384C2D57"/>
    <w:rsid w:val="385F47DB"/>
    <w:rsid w:val="386A1921"/>
    <w:rsid w:val="38876F05"/>
    <w:rsid w:val="38894DA5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90D0E92"/>
    <w:rsid w:val="392B6A4C"/>
    <w:rsid w:val="393544DD"/>
    <w:rsid w:val="393962EC"/>
    <w:rsid w:val="39457868"/>
    <w:rsid w:val="394935B8"/>
    <w:rsid w:val="394C557A"/>
    <w:rsid w:val="3952190F"/>
    <w:rsid w:val="3954569A"/>
    <w:rsid w:val="395753F2"/>
    <w:rsid w:val="397E700C"/>
    <w:rsid w:val="39834074"/>
    <w:rsid w:val="39885108"/>
    <w:rsid w:val="39907940"/>
    <w:rsid w:val="399602F5"/>
    <w:rsid w:val="399B5B0D"/>
    <w:rsid w:val="39A05979"/>
    <w:rsid w:val="39BA673D"/>
    <w:rsid w:val="39BB78F7"/>
    <w:rsid w:val="39BC428E"/>
    <w:rsid w:val="39BF2902"/>
    <w:rsid w:val="39C46549"/>
    <w:rsid w:val="39CA1A60"/>
    <w:rsid w:val="39CD7034"/>
    <w:rsid w:val="39D3749A"/>
    <w:rsid w:val="39DD49C2"/>
    <w:rsid w:val="39DD4ACE"/>
    <w:rsid w:val="39E70CEA"/>
    <w:rsid w:val="39EC7454"/>
    <w:rsid w:val="39FD2FB3"/>
    <w:rsid w:val="39FF355C"/>
    <w:rsid w:val="3A1A155D"/>
    <w:rsid w:val="3A237175"/>
    <w:rsid w:val="3A711C68"/>
    <w:rsid w:val="3A78013B"/>
    <w:rsid w:val="3A796E46"/>
    <w:rsid w:val="3A8B3C77"/>
    <w:rsid w:val="3A9A224E"/>
    <w:rsid w:val="3A9C1F8C"/>
    <w:rsid w:val="3A9D2551"/>
    <w:rsid w:val="3AA15A8E"/>
    <w:rsid w:val="3AA97F70"/>
    <w:rsid w:val="3ABF42F5"/>
    <w:rsid w:val="3AD24DF7"/>
    <w:rsid w:val="3AFD37D0"/>
    <w:rsid w:val="3B016EE9"/>
    <w:rsid w:val="3B075C4E"/>
    <w:rsid w:val="3B0E6B93"/>
    <w:rsid w:val="3B3A132E"/>
    <w:rsid w:val="3B456D7F"/>
    <w:rsid w:val="3B5E261D"/>
    <w:rsid w:val="3B616FBE"/>
    <w:rsid w:val="3B683A4D"/>
    <w:rsid w:val="3B6F5B73"/>
    <w:rsid w:val="3B7B1D0B"/>
    <w:rsid w:val="3B873119"/>
    <w:rsid w:val="3BA35FC1"/>
    <w:rsid w:val="3BA566FD"/>
    <w:rsid w:val="3BA7008A"/>
    <w:rsid w:val="3BB47D9F"/>
    <w:rsid w:val="3BDE5F43"/>
    <w:rsid w:val="3BEC0893"/>
    <w:rsid w:val="3BF10AAD"/>
    <w:rsid w:val="3C042946"/>
    <w:rsid w:val="3C070D59"/>
    <w:rsid w:val="3C0E09BE"/>
    <w:rsid w:val="3C0F1954"/>
    <w:rsid w:val="3C1071B6"/>
    <w:rsid w:val="3C1C0880"/>
    <w:rsid w:val="3C1E391D"/>
    <w:rsid w:val="3C294498"/>
    <w:rsid w:val="3C333216"/>
    <w:rsid w:val="3C36018F"/>
    <w:rsid w:val="3C4F7D80"/>
    <w:rsid w:val="3C5C3237"/>
    <w:rsid w:val="3C64689F"/>
    <w:rsid w:val="3C740DAA"/>
    <w:rsid w:val="3C7E65EC"/>
    <w:rsid w:val="3C812838"/>
    <w:rsid w:val="3C8555A2"/>
    <w:rsid w:val="3C9E64A0"/>
    <w:rsid w:val="3CA41337"/>
    <w:rsid w:val="3CA5464C"/>
    <w:rsid w:val="3CA95FB0"/>
    <w:rsid w:val="3CAA38C3"/>
    <w:rsid w:val="3CAC1109"/>
    <w:rsid w:val="3CB36CF4"/>
    <w:rsid w:val="3CBA78F5"/>
    <w:rsid w:val="3CBF7818"/>
    <w:rsid w:val="3CC26B63"/>
    <w:rsid w:val="3CCC4D4D"/>
    <w:rsid w:val="3CD71E34"/>
    <w:rsid w:val="3CDE394C"/>
    <w:rsid w:val="3CE54B9F"/>
    <w:rsid w:val="3CF86E9C"/>
    <w:rsid w:val="3CFD37E7"/>
    <w:rsid w:val="3CFE44BF"/>
    <w:rsid w:val="3D200D7C"/>
    <w:rsid w:val="3D272F24"/>
    <w:rsid w:val="3D47670E"/>
    <w:rsid w:val="3D58163A"/>
    <w:rsid w:val="3D5A05E2"/>
    <w:rsid w:val="3D5C63D4"/>
    <w:rsid w:val="3D5E50E6"/>
    <w:rsid w:val="3D7055FF"/>
    <w:rsid w:val="3D7618FA"/>
    <w:rsid w:val="3D766E42"/>
    <w:rsid w:val="3D791797"/>
    <w:rsid w:val="3D7A0B55"/>
    <w:rsid w:val="3D8522AA"/>
    <w:rsid w:val="3D990197"/>
    <w:rsid w:val="3D9A0655"/>
    <w:rsid w:val="3DB17297"/>
    <w:rsid w:val="3DCD6921"/>
    <w:rsid w:val="3DD745F2"/>
    <w:rsid w:val="3DE37514"/>
    <w:rsid w:val="3DE548AC"/>
    <w:rsid w:val="3DE653F8"/>
    <w:rsid w:val="3DE72673"/>
    <w:rsid w:val="3DEB1255"/>
    <w:rsid w:val="3E0448CB"/>
    <w:rsid w:val="3E073B6A"/>
    <w:rsid w:val="3E0F25EA"/>
    <w:rsid w:val="3E146F59"/>
    <w:rsid w:val="3E237BCC"/>
    <w:rsid w:val="3E255AC9"/>
    <w:rsid w:val="3E3419DC"/>
    <w:rsid w:val="3E3A7DBC"/>
    <w:rsid w:val="3E3F5BEA"/>
    <w:rsid w:val="3E4B2DC3"/>
    <w:rsid w:val="3E604D61"/>
    <w:rsid w:val="3E623E46"/>
    <w:rsid w:val="3E7A1C88"/>
    <w:rsid w:val="3E8B095A"/>
    <w:rsid w:val="3E8D66A1"/>
    <w:rsid w:val="3E8E6C82"/>
    <w:rsid w:val="3E943FDD"/>
    <w:rsid w:val="3E9A19C5"/>
    <w:rsid w:val="3EAC3BDD"/>
    <w:rsid w:val="3EB767A1"/>
    <w:rsid w:val="3ECF0F50"/>
    <w:rsid w:val="3ECF234A"/>
    <w:rsid w:val="3ED6642D"/>
    <w:rsid w:val="3ED671CD"/>
    <w:rsid w:val="3EE14A57"/>
    <w:rsid w:val="3EE21263"/>
    <w:rsid w:val="3F144192"/>
    <w:rsid w:val="3F217DDA"/>
    <w:rsid w:val="3F441B08"/>
    <w:rsid w:val="3F4A4087"/>
    <w:rsid w:val="3F5361F5"/>
    <w:rsid w:val="3F734405"/>
    <w:rsid w:val="3F8F3A09"/>
    <w:rsid w:val="3F952814"/>
    <w:rsid w:val="3FA41C63"/>
    <w:rsid w:val="3FAB3D87"/>
    <w:rsid w:val="3FAB41A2"/>
    <w:rsid w:val="3FAE47F6"/>
    <w:rsid w:val="3FE210C1"/>
    <w:rsid w:val="3FEB1C22"/>
    <w:rsid w:val="400A1CFC"/>
    <w:rsid w:val="40400533"/>
    <w:rsid w:val="405A424E"/>
    <w:rsid w:val="406D461C"/>
    <w:rsid w:val="406F7D87"/>
    <w:rsid w:val="40825FDB"/>
    <w:rsid w:val="40907287"/>
    <w:rsid w:val="409238F2"/>
    <w:rsid w:val="40AB3054"/>
    <w:rsid w:val="40B30D3D"/>
    <w:rsid w:val="40BD153A"/>
    <w:rsid w:val="40C3250A"/>
    <w:rsid w:val="40CD7BD8"/>
    <w:rsid w:val="40CE24AF"/>
    <w:rsid w:val="40D07371"/>
    <w:rsid w:val="40D72999"/>
    <w:rsid w:val="40DF3ABC"/>
    <w:rsid w:val="40E87142"/>
    <w:rsid w:val="40F00A85"/>
    <w:rsid w:val="40F1013C"/>
    <w:rsid w:val="41053DED"/>
    <w:rsid w:val="412506DF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986119"/>
    <w:rsid w:val="41A63744"/>
    <w:rsid w:val="41AC6BA3"/>
    <w:rsid w:val="41AD5F07"/>
    <w:rsid w:val="41B730A3"/>
    <w:rsid w:val="41B737E0"/>
    <w:rsid w:val="41B77B6D"/>
    <w:rsid w:val="41B84905"/>
    <w:rsid w:val="41D1580B"/>
    <w:rsid w:val="41D57639"/>
    <w:rsid w:val="41DC5EDF"/>
    <w:rsid w:val="41DD05DE"/>
    <w:rsid w:val="41E02713"/>
    <w:rsid w:val="41E4117E"/>
    <w:rsid w:val="41F24303"/>
    <w:rsid w:val="41F52080"/>
    <w:rsid w:val="41F94D40"/>
    <w:rsid w:val="420850A2"/>
    <w:rsid w:val="42294221"/>
    <w:rsid w:val="422E207E"/>
    <w:rsid w:val="424A277B"/>
    <w:rsid w:val="42571AE1"/>
    <w:rsid w:val="42697E79"/>
    <w:rsid w:val="42730E0D"/>
    <w:rsid w:val="427409B9"/>
    <w:rsid w:val="42831021"/>
    <w:rsid w:val="42873CB7"/>
    <w:rsid w:val="42A87389"/>
    <w:rsid w:val="42B1297C"/>
    <w:rsid w:val="42B63D6B"/>
    <w:rsid w:val="42D67001"/>
    <w:rsid w:val="42DE66DF"/>
    <w:rsid w:val="42E0133B"/>
    <w:rsid w:val="42E06A10"/>
    <w:rsid w:val="43112BE5"/>
    <w:rsid w:val="431B56C6"/>
    <w:rsid w:val="431C7B04"/>
    <w:rsid w:val="432E5E21"/>
    <w:rsid w:val="433C41B8"/>
    <w:rsid w:val="433D2335"/>
    <w:rsid w:val="4363090C"/>
    <w:rsid w:val="436A2192"/>
    <w:rsid w:val="438B6310"/>
    <w:rsid w:val="439C3431"/>
    <w:rsid w:val="439D0E7C"/>
    <w:rsid w:val="43A26A83"/>
    <w:rsid w:val="43D67A91"/>
    <w:rsid w:val="43E21F58"/>
    <w:rsid w:val="43E35EF0"/>
    <w:rsid w:val="43F76F69"/>
    <w:rsid w:val="43FC0DB2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53006"/>
    <w:rsid w:val="44BA1648"/>
    <w:rsid w:val="44BB150F"/>
    <w:rsid w:val="44C87C0F"/>
    <w:rsid w:val="44DF6F1B"/>
    <w:rsid w:val="45385EDA"/>
    <w:rsid w:val="45446179"/>
    <w:rsid w:val="454E4F75"/>
    <w:rsid w:val="454E6B7A"/>
    <w:rsid w:val="4551463D"/>
    <w:rsid w:val="456C4CA4"/>
    <w:rsid w:val="457736FF"/>
    <w:rsid w:val="45790DCE"/>
    <w:rsid w:val="457E31A2"/>
    <w:rsid w:val="458B757C"/>
    <w:rsid w:val="45917B8A"/>
    <w:rsid w:val="459F2381"/>
    <w:rsid w:val="45B64B84"/>
    <w:rsid w:val="45E526A6"/>
    <w:rsid w:val="45E826B2"/>
    <w:rsid w:val="45F4334C"/>
    <w:rsid w:val="46107DF1"/>
    <w:rsid w:val="46466453"/>
    <w:rsid w:val="4662020E"/>
    <w:rsid w:val="4671651F"/>
    <w:rsid w:val="46787358"/>
    <w:rsid w:val="467A6815"/>
    <w:rsid w:val="468A27AC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333B1B"/>
    <w:rsid w:val="47351654"/>
    <w:rsid w:val="473D0BD8"/>
    <w:rsid w:val="47457188"/>
    <w:rsid w:val="47666951"/>
    <w:rsid w:val="47683159"/>
    <w:rsid w:val="476C2DC1"/>
    <w:rsid w:val="47742D3F"/>
    <w:rsid w:val="477F3634"/>
    <w:rsid w:val="479D7800"/>
    <w:rsid w:val="47A00353"/>
    <w:rsid w:val="47BC3466"/>
    <w:rsid w:val="47DD6A91"/>
    <w:rsid w:val="47EB0853"/>
    <w:rsid w:val="47FA20F9"/>
    <w:rsid w:val="47FF3A74"/>
    <w:rsid w:val="480B7A59"/>
    <w:rsid w:val="48111DC2"/>
    <w:rsid w:val="48156BFB"/>
    <w:rsid w:val="482B39B5"/>
    <w:rsid w:val="482D350F"/>
    <w:rsid w:val="483C2A8C"/>
    <w:rsid w:val="48424FA1"/>
    <w:rsid w:val="484647AE"/>
    <w:rsid w:val="484F1901"/>
    <w:rsid w:val="48594C05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C72E35"/>
    <w:rsid w:val="48C82BD7"/>
    <w:rsid w:val="48DC218B"/>
    <w:rsid w:val="48F447F8"/>
    <w:rsid w:val="49075A63"/>
    <w:rsid w:val="490933FA"/>
    <w:rsid w:val="49224F55"/>
    <w:rsid w:val="49241D45"/>
    <w:rsid w:val="4935171C"/>
    <w:rsid w:val="49366254"/>
    <w:rsid w:val="49432B91"/>
    <w:rsid w:val="494502AA"/>
    <w:rsid w:val="494A3DE3"/>
    <w:rsid w:val="495C3370"/>
    <w:rsid w:val="496409A2"/>
    <w:rsid w:val="49707759"/>
    <w:rsid w:val="49715E0F"/>
    <w:rsid w:val="49927DFC"/>
    <w:rsid w:val="4995554E"/>
    <w:rsid w:val="499B3646"/>
    <w:rsid w:val="499C3504"/>
    <w:rsid w:val="49A43EE6"/>
    <w:rsid w:val="49AB3DB8"/>
    <w:rsid w:val="49B4201A"/>
    <w:rsid w:val="49C20C6C"/>
    <w:rsid w:val="49CE0C89"/>
    <w:rsid w:val="49D93C20"/>
    <w:rsid w:val="49DA3FD3"/>
    <w:rsid w:val="4A0573EC"/>
    <w:rsid w:val="4A06116C"/>
    <w:rsid w:val="4A070E8E"/>
    <w:rsid w:val="4A09499E"/>
    <w:rsid w:val="4A381BA6"/>
    <w:rsid w:val="4A3926E2"/>
    <w:rsid w:val="4A4172CE"/>
    <w:rsid w:val="4A43236C"/>
    <w:rsid w:val="4A4A176A"/>
    <w:rsid w:val="4A4E4BB7"/>
    <w:rsid w:val="4A6C0FC7"/>
    <w:rsid w:val="4A6D7FF3"/>
    <w:rsid w:val="4A7413BF"/>
    <w:rsid w:val="4A7D09F3"/>
    <w:rsid w:val="4A840EFE"/>
    <w:rsid w:val="4AA75186"/>
    <w:rsid w:val="4AB54D56"/>
    <w:rsid w:val="4AC4256B"/>
    <w:rsid w:val="4AC860DD"/>
    <w:rsid w:val="4AD162A8"/>
    <w:rsid w:val="4AD25C89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DF4B49"/>
    <w:rsid w:val="4BE57E16"/>
    <w:rsid w:val="4BE819D0"/>
    <w:rsid w:val="4BE8649D"/>
    <w:rsid w:val="4BF13235"/>
    <w:rsid w:val="4C0236B4"/>
    <w:rsid w:val="4C192F75"/>
    <w:rsid w:val="4C1C1383"/>
    <w:rsid w:val="4C1E085C"/>
    <w:rsid w:val="4C20259F"/>
    <w:rsid w:val="4C312ECF"/>
    <w:rsid w:val="4C422CA7"/>
    <w:rsid w:val="4C5035A1"/>
    <w:rsid w:val="4C5F0B5D"/>
    <w:rsid w:val="4C64471A"/>
    <w:rsid w:val="4C6C2FE2"/>
    <w:rsid w:val="4C77619E"/>
    <w:rsid w:val="4C860543"/>
    <w:rsid w:val="4C8E48D8"/>
    <w:rsid w:val="4C974009"/>
    <w:rsid w:val="4CC17C3E"/>
    <w:rsid w:val="4CC42462"/>
    <w:rsid w:val="4CCD5921"/>
    <w:rsid w:val="4CD550D5"/>
    <w:rsid w:val="4CDA21DD"/>
    <w:rsid w:val="4CF04CFC"/>
    <w:rsid w:val="4CF26BC3"/>
    <w:rsid w:val="4CFB51DB"/>
    <w:rsid w:val="4D0F1680"/>
    <w:rsid w:val="4D1708D7"/>
    <w:rsid w:val="4D1D6CA0"/>
    <w:rsid w:val="4D2609C6"/>
    <w:rsid w:val="4D2B5753"/>
    <w:rsid w:val="4D2F5C2A"/>
    <w:rsid w:val="4D33448A"/>
    <w:rsid w:val="4D3F4840"/>
    <w:rsid w:val="4D410392"/>
    <w:rsid w:val="4D427BBD"/>
    <w:rsid w:val="4D570519"/>
    <w:rsid w:val="4D5C5732"/>
    <w:rsid w:val="4D656800"/>
    <w:rsid w:val="4D705706"/>
    <w:rsid w:val="4D8D11C1"/>
    <w:rsid w:val="4D922BF5"/>
    <w:rsid w:val="4D9B5A29"/>
    <w:rsid w:val="4D9E13B3"/>
    <w:rsid w:val="4DA53BC8"/>
    <w:rsid w:val="4DB41824"/>
    <w:rsid w:val="4DC31B92"/>
    <w:rsid w:val="4DD776ED"/>
    <w:rsid w:val="4DDF6E13"/>
    <w:rsid w:val="4DE60E50"/>
    <w:rsid w:val="4DF20FEE"/>
    <w:rsid w:val="4E0939E5"/>
    <w:rsid w:val="4E176DF3"/>
    <w:rsid w:val="4E1A2F68"/>
    <w:rsid w:val="4E210A5C"/>
    <w:rsid w:val="4E3A2C21"/>
    <w:rsid w:val="4E4475F5"/>
    <w:rsid w:val="4E587463"/>
    <w:rsid w:val="4E68543B"/>
    <w:rsid w:val="4E694E99"/>
    <w:rsid w:val="4E795FE9"/>
    <w:rsid w:val="4E797F06"/>
    <w:rsid w:val="4E904370"/>
    <w:rsid w:val="4E9F5613"/>
    <w:rsid w:val="4EAC241A"/>
    <w:rsid w:val="4EB67945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D4163"/>
    <w:rsid w:val="4F3E4A8A"/>
    <w:rsid w:val="4F50208E"/>
    <w:rsid w:val="4F7278C6"/>
    <w:rsid w:val="4F823D55"/>
    <w:rsid w:val="4F85034E"/>
    <w:rsid w:val="4F891B22"/>
    <w:rsid w:val="4F983E33"/>
    <w:rsid w:val="4F9B5328"/>
    <w:rsid w:val="4FAB3627"/>
    <w:rsid w:val="4FB40C2C"/>
    <w:rsid w:val="4FBA52BE"/>
    <w:rsid w:val="4FBB5569"/>
    <w:rsid w:val="4FBF1E32"/>
    <w:rsid w:val="4FC803AA"/>
    <w:rsid w:val="4FD365FC"/>
    <w:rsid w:val="4FD62D61"/>
    <w:rsid w:val="4FDC6418"/>
    <w:rsid w:val="4FE15781"/>
    <w:rsid w:val="4FE3603D"/>
    <w:rsid w:val="4FF5506D"/>
    <w:rsid w:val="4FFF3806"/>
    <w:rsid w:val="50046739"/>
    <w:rsid w:val="50095827"/>
    <w:rsid w:val="50100572"/>
    <w:rsid w:val="50186BF6"/>
    <w:rsid w:val="502C4247"/>
    <w:rsid w:val="502D25A0"/>
    <w:rsid w:val="50347D28"/>
    <w:rsid w:val="503D5373"/>
    <w:rsid w:val="504261AC"/>
    <w:rsid w:val="505F1426"/>
    <w:rsid w:val="50622E24"/>
    <w:rsid w:val="506309DB"/>
    <w:rsid w:val="50752AF6"/>
    <w:rsid w:val="50B139BD"/>
    <w:rsid w:val="50BD1498"/>
    <w:rsid w:val="50BE1B1D"/>
    <w:rsid w:val="50C51F05"/>
    <w:rsid w:val="50C65E30"/>
    <w:rsid w:val="50D228CF"/>
    <w:rsid w:val="50E63519"/>
    <w:rsid w:val="50ED76FB"/>
    <w:rsid w:val="50FA17DB"/>
    <w:rsid w:val="51027E37"/>
    <w:rsid w:val="51187610"/>
    <w:rsid w:val="51375EB3"/>
    <w:rsid w:val="513853CC"/>
    <w:rsid w:val="51392D77"/>
    <w:rsid w:val="513F081D"/>
    <w:rsid w:val="51467028"/>
    <w:rsid w:val="514C1E16"/>
    <w:rsid w:val="5154146E"/>
    <w:rsid w:val="515A64E3"/>
    <w:rsid w:val="515C30A6"/>
    <w:rsid w:val="5161698E"/>
    <w:rsid w:val="51681B19"/>
    <w:rsid w:val="517F00BC"/>
    <w:rsid w:val="5195533B"/>
    <w:rsid w:val="519D2F03"/>
    <w:rsid w:val="51BE2EAE"/>
    <w:rsid w:val="51DA5890"/>
    <w:rsid w:val="51E60156"/>
    <w:rsid w:val="51EE7B3E"/>
    <w:rsid w:val="51F96848"/>
    <w:rsid w:val="52073487"/>
    <w:rsid w:val="521C5D43"/>
    <w:rsid w:val="521D7ED7"/>
    <w:rsid w:val="5239194F"/>
    <w:rsid w:val="52612620"/>
    <w:rsid w:val="526A546C"/>
    <w:rsid w:val="52790FD9"/>
    <w:rsid w:val="528C5E23"/>
    <w:rsid w:val="529F0D9B"/>
    <w:rsid w:val="52CA3D8F"/>
    <w:rsid w:val="52CD21D8"/>
    <w:rsid w:val="52CF0A4A"/>
    <w:rsid w:val="52DD5B35"/>
    <w:rsid w:val="52DF42EC"/>
    <w:rsid w:val="52E427EA"/>
    <w:rsid w:val="52EF0051"/>
    <w:rsid w:val="52FC1C88"/>
    <w:rsid w:val="53112C1D"/>
    <w:rsid w:val="53155215"/>
    <w:rsid w:val="531621BA"/>
    <w:rsid w:val="531D0F10"/>
    <w:rsid w:val="533E0346"/>
    <w:rsid w:val="534246C3"/>
    <w:rsid w:val="53495ACD"/>
    <w:rsid w:val="535337EC"/>
    <w:rsid w:val="53556970"/>
    <w:rsid w:val="535F6B06"/>
    <w:rsid w:val="5366542B"/>
    <w:rsid w:val="536D41AE"/>
    <w:rsid w:val="536F7573"/>
    <w:rsid w:val="53763151"/>
    <w:rsid w:val="53794E20"/>
    <w:rsid w:val="5391597D"/>
    <w:rsid w:val="53943B08"/>
    <w:rsid w:val="53947DE7"/>
    <w:rsid w:val="53A27D95"/>
    <w:rsid w:val="53A911A1"/>
    <w:rsid w:val="53DB35A3"/>
    <w:rsid w:val="53DC2808"/>
    <w:rsid w:val="53E07B00"/>
    <w:rsid w:val="54002BFD"/>
    <w:rsid w:val="542A3FEF"/>
    <w:rsid w:val="542A5504"/>
    <w:rsid w:val="542F7A60"/>
    <w:rsid w:val="54550067"/>
    <w:rsid w:val="54580F5A"/>
    <w:rsid w:val="5478695B"/>
    <w:rsid w:val="54860559"/>
    <w:rsid w:val="548810E8"/>
    <w:rsid w:val="549438A5"/>
    <w:rsid w:val="549C6534"/>
    <w:rsid w:val="54A14490"/>
    <w:rsid w:val="54AB36A1"/>
    <w:rsid w:val="54B171C4"/>
    <w:rsid w:val="54B61DA8"/>
    <w:rsid w:val="54B62C99"/>
    <w:rsid w:val="54DF688B"/>
    <w:rsid w:val="54E95643"/>
    <w:rsid w:val="550E6C32"/>
    <w:rsid w:val="551C2E90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6214A7B"/>
    <w:rsid w:val="562E1F90"/>
    <w:rsid w:val="56373380"/>
    <w:rsid w:val="563B616D"/>
    <w:rsid w:val="56436207"/>
    <w:rsid w:val="566510CB"/>
    <w:rsid w:val="566E64A9"/>
    <w:rsid w:val="567215D4"/>
    <w:rsid w:val="567A6CC0"/>
    <w:rsid w:val="568D0940"/>
    <w:rsid w:val="56927DA4"/>
    <w:rsid w:val="56A04928"/>
    <w:rsid w:val="56A50EBB"/>
    <w:rsid w:val="56AD339E"/>
    <w:rsid w:val="56B16CBD"/>
    <w:rsid w:val="56B96F66"/>
    <w:rsid w:val="56BE75C0"/>
    <w:rsid w:val="56C71CAD"/>
    <w:rsid w:val="56CE5F20"/>
    <w:rsid w:val="56DA3EBA"/>
    <w:rsid w:val="56E33383"/>
    <w:rsid w:val="56ED5E03"/>
    <w:rsid w:val="56FB0134"/>
    <w:rsid w:val="57012351"/>
    <w:rsid w:val="57095761"/>
    <w:rsid w:val="57152E3E"/>
    <w:rsid w:val="57292292"/>
    <w:rsid w:val="572E7E52"/>
    <w:rsid w:val="573403E6"/>
    <w:rsid w:val="573459F0"/>
    <w:rsid w:val="573B3910"/>
    <w:rsid w:val="574460A0"/>
    <w:rsid w:val="57484376"/>
    <w:rsid w:val="574B4B12"/>
    <w:rsid w:val="575425F9"/>
    <w:rsid w:val="57685F5D"/>
    <w:rsid w:val="57702374"/>
    <w:rsid w:val="57780ED4"/>
    <w:rsid w:val="579A7C07"/>
    <w:rsid w:val="57A46FEE"/>
    <w:rsid w:val="57B02763"/>
    <w:rsid w:val="57B6547E"/>
    <w:rsid w:val="57CF6BAD"/>
    <w:rsid w:val="57D01AAC"/>
    <w:rsid w:val="57DF6500"/>
    <w:rsid w:val="57E73B61"/>
    <w:rsid w:val="57F01737"/>
    <w:rsid w:val="57F73696"/>
    <w:rsid w:val="5803475B"/>
    <w:rsid w:val="580A6FBE"/>
    <w:rsid w:val="580F5BC1"/>
    <w:rsid w:val="5822786C"/>
    <w:rsid w:val="58243371"/>
    <w:rsid w:val="5835010B"/>
    <w:rsid w:val="584D123C"/>
    <w:rsid w:val="58532E32"/>
    <w:rsid w:val="58590DD2"/>
    <w:rsid w:val="586E1447"/>
    <w:rsid w:val="5878285F"/>
    <w:rsid w:val="587E2D46"/>
    <w:rsid w:val="588509DD"/>
    <w:rsid w:val="58953B9F"/>
    <w:rsid w:val="58957A8C"/>
    <w:rsid w:val="589C0BA1"/>
    <w:rsid w:val="589F18E4"/>
    <w:rsid w:val="58A15F5F"/>
    <w:rsid w:val="58A26665"/>
    <w:rsid w:val="58B156C4"/>
    <w:rsid w:val="58B8443B"/>
    <w:rsid w:val="58BC4002"/>
    <w:rsid w:val="58DB456A"/>
    <w:rsid w:val="58E909DD"/>
    <w:rsid w:val="58EB1C90"/>
    <w:rsid w:val="58F57D12"/>
    <w:rsid w:val="59267EF0"/>
    <w:rsid w:val="59421F7E"/>
    <w:rsid w:val="59424509"/>
    <w:rsid w:val="594935F2"/>
    <w:rsid w:val="595C0946"/>
    <w:rsid w:val="59604A5E"/>
    <w:rsid w:val="59642A7A"/>
    <w:rsid w:val="596D32B4"/>
    <w:rsid w:val="59774D3E"/>
    <w:rsid w:val="599148CE"/>
    <w:rsid w:val="59A24ED6"/>
    <w:rsid w:val="59A34690"/>
    <w:rsid w:val="59AF0514"/>
    <w:rsid w:val="59B6531E"/>
    <w:rsid w:val="59B75E8A"/>
    <w:rsid w:val="59BC0F73"/>
    <w:rsid w:val="59BD2911"/>
    <w:rsid w:val="59BE1CC3"/>
    <w:rsid w:val="59C13A26"/>
    <w:rsid w:val="59D906FD"/>
    <w:rsid w:val="59DA6C9E"/>
    <w:rsid w:val="59E11C9B"/>
    <w:rsid w:val="59EB0D06"/>
    <w:rsid w:val="59F511B7"/>
    <w:rsid w:val="59FF2F18"/>
    <w:rsid w:val="5A0640DE"/>
    <w:rsid w:val="5A1215B1"/>
    <w:rsid w:val="5A1D0AF2"/>
    <w:rsid w:val="5A1F5196"/>
    <w:rsid w:val="5A227353"/>
    <w:rsid w:val="5A287010"/>
    <w:rsid w:val="5A2D0557"/>
    <w:rsid w:val="5A340B09"/>
    <w:rsid w:val="5A3F3527"/>
    <w:rsid w:val="5A440B9D"/>
    <w:rsid w:val="5A5128C3"/>
    <w:rsid w:val="5A575C31"/>
    <w:rsid w:val="5A5C7772"/>
    <w:rsid w:val="5A614A82"/>
    <w:rsid w:val="5A6336A1"/>
    <w:rsid w:val="5A6B7C88"/>
    <w:rsid w:val="5A73612A"/>
    <w:rsid w:val="5A9959F9"/>
    <w:rsid w:val="5AA541CF"/>
    <w:rsid w:val="5AAF48E4"/>
    <w:rsid w:val="5AB96041"/>
    <w:rsid w:val="5ABC4831"/>
    <w:rsid w:val="5ABC6BFA"/>
    <w:rsid w:val="5AD510F0"/>
    <w:rsid w:val="5AF82FCA"/>
    <w:rsid w:val="5AF8657A"/>
    <w:rsid w:val="5B000850"/>
    <w:rsid w:val="5B187495"/>
    <w:rsid w:val="5B1B10FA"/>
    <w:rsid w:val="5B1B5003"/>
    <w:rsid w:val="5B225A79"/>
    <w:rsid w:val="5B2445B5"/>
    <w:rsid w:val="5B25118D"/>
    <w:rsid w:val="5B3B0340"/>
    <w:rsid w:val="5B492D29"/>
    <w:rsid w:val="5B520C8F"/>
    <w:rsid w:val="5B532679"/>
    <w:rsid w:val="5B5B64C5"/>
    <w:rsid w:val="5B627DC7"/>
    <w:rsid w:val="5B6C5737"/>
    <w:rsid w:val="5B896F76"/>
    <w:rsid w:val="5B975E5B"/>
    <w:rsid w:val="5B9C0984"/>
    <w:rsid w:val="5BB214B7"/>
    <w:rsid w:val="5BBE6EBD"/>
    <w:rsid w:val="5BD41880"/>
    <w:rsid w:val="5BE23D1E"/>
    <w:rsid w:val="5BE24CD9"/>
    <w:rsid w:val="5BE50680"/>
    <w:rsid w:val="5BE52EE1"/>
    <w:rsid w:val="5BEA2231"/>
    <w:rsid w:val="5BF23EBC"/>
    <w:rsid w:val="5BF65E64"/>
    <w:rsid w:val="5BFD4032"/>
    <w:rsid w:val="5C087355"/>
    <w:rsid w:val="5C1832F4"/>
    <w:rsid w:val="5C1A3044"/>
    <w:rsid w:val="5C466376"/>
    <w:rsid w:val="5C5E033F"/>
    <w:rsid w:val="5C6875EE"/>
    <w:rsid w:val="5C6F12DC"/>
    <w:rsid w:val="5CC43404"/>
    <w:rsid w:val="5CC93DAE"/>
    <w:rsid w:val="5CD31EE3"/>
    <w:rsid w:val="5CDB4E67"/>
    <w:rsid w:val="5CE1654F"/>
    <w:rsid w:val="5D072BC8"/>
    <w:rsid w:val="5D076525"/>
    <w:rsid w:val="5D0A3A75"/>
    <w:rsid w:val="5D2B5629"/>
    <w:rsid w:val="5D315CEB"/>
    <w:rsid w:val="5D3B59DF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DAE7F34"/>
    <w:rsid w:val="5DB65502"/>
    <w:rsid w:val="5E00720B"/>
    <w:rsid w:val="5E012896"/>
    <w:rsid w:val="5E0A6049"/>
    <w:rsid w:val="5E156B70"/>
    <w:rsid w:val="5E21165A"/>
    <w:rsid w:val="5E226508"/>
    <w:rsid w:val="5E5F0687"/>
    <w:rsid w:val="5E783202"/>
    <w:rsid w:val="5E7842EE"/>
    <w:rsid w:val="5E797AC8"/>
    <w:rsid w:val="5EA648E2"/>
    <w:rsid w:val="5EB52E6F"/>
    <w:rsid w:val="5EC94A60"/>
    <w:rsid w:val="5ED95EEE"/>
    <w:rsid w:val="5EF04AC4"/>
    <w:rsid w:val="5EF47473"/>
    <w:rsid w:val="5F09081F"/>
    <w:rsid w:val="5F1111AD"/>
    <w:rsid w:val="5F121A0D"/>
    <w:rsid w:val="5F1932A8"/>
    <w:rsid w:val="5F1B27DE"/>
    <w:rsid w:val="5F2C64A1"/>
    <w:rsid w:val="5F39582E"/>
    <w:rsid w:val="5F45602C"/>
    <w:rsid w:val="5F4632C4"/>
    <w:rsid w:val="5F482400"/>
    <w:rsid w:val="5F4A58A7"/>
    <w:rsid w:val="5F57147C"/>
    <w:rsid w:val="5F646936"/>
    <w:rsid w:val="5F764A5E"/>
    <w:rsid w:val="5F7D66DE"/>
    <w:rsid w:val="5F810033"/>
    <w:rsid w:val="5F8C52DB"/>
    <w:rsid w:val="5F8F0683"/>
    <w:rsid w:val="5F966692"/>
    <w:rsid w:val="5FA00A10"/>
    <w:rsid w:val="5FA4374A"/>
    <w:rsid w:val="5FA4380A"/>
    <w:rsid w:val="5FB25387"/>
    <w:rsid w:val="5FC11DA5"/>
    <w:rsid w:val="5FC53509"/>
    <w:rsid w:val="5FD20829"/>
    <w:rsid w:val="5FFE6C22"/>
    <w:rsid w:val="60000309"/>
    <w:rsid w:val="600B6B90"/>
    <w:rsid w:val="600C3224"/>
    <w:rsid w:val="600F6605"/>
    <w:rsid w:val="60143AD3"/>
    <w:rsid w:val="601B6BC0"/>
    <w:rsid w:val="60281FCD"/>
    <w:rsid w:val="603771DA"/>
    <w:rsid w:val="60734371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F46839"/>
    <w:rsid w:val="60F63D3C"/>
    <w:rsid w:val="61067A64"/>
    <w:rsid w:val="6107598E"/>
    <w:rsid w:val="610C7D1D"/>
    <w:rsid w:val="6112529A"/>
    <w:rsid w:val="611F0B09"/>
    <w:rsid w:val="61200AAF"/>
    <w:rsid w:val="612D2321"/>
    <w:rsid w:val="613F7C94"/>
    <w:rsid w:val="61455CF4"/>
    <w:rsid w:val="616E223F"/>
    <w:rsid w:val="61751F59"/>
    <w:rsid w:val="617C28AF"/>
    <w:rsid w:val="617E3681"/>
    <w:rsid w:val="61963257"/>
    <w:rsid w:val="619C38B4"/>
    <w:rsid w:val="61A4486B"/>
    <w:rsid w:val="61B33DDF"/>
    <w:rsid w:val="61BB4A1B"/>
    <w:rsid w:val="61BC23E5"/>
    <w:rsid w:val="61D21120"/>
    <w:rsid w:val="61E728F9"/>
    <w:rsid w:val="61F3667F"/>
    <w:rsid w:val="61FB110C"/>
    <w:rsid w:val="620B2B74"/>
    <w:rsid w:val="62185165"/>
    <w:rsid w:val="62460FCD"/>
    <w:rsid w:val="62480FF0"/>
    <w:rsid w:val="624B14C1"/>
    <w:rsid w:val="62630C6B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2F06D8"/>
    <w:rsid w:val="63317698"/>
    <w:rsid w:val="63340EAE"/>
    <w:rsid w:val="63443DC2"/>
    <w:rsid w:val="634B6A95"/>
    <w:rsid w:val="634E12C4"/>
    <w:rsid w:val="634F296F"/>
    <w:rsid w:val="634F6CB9"/>
    <w:rsid w:val="63615D3E"/>
    <w:rsid w:val="63683422"/>
    <w:rsid w:val="636C62BA"/>
    <w:rsid w:val="637A181D"/>
    <w:rsid w:val="63821D61"/>
    <w:rsid w:val="63827E36"/>
    <w:rsid w:val="63842477"/>
    <w:rsid w:val="638B04D2"/>
    <w:rsid w:val="639668DA"/>
    <w:rsid w:val="63A85CD1"/>
    <w:rsid w:val="63B02C42"/>
    <w:rsid w:val="63C51AD9"/>
    <w:rsid w:val="63C54411"/>
    <w:rsid w:val="63CD27C8"/>
    <w:rsid w:val="63CF2629"/>
    <w:rsid w:val="63D40E51"/>
    <w:rsid w:val="63E263F4"/>
    <w:rsid w:val="63E418C9"/>
    <w:rsid w:val="641B4DC9"/>
    <w:rsid w:val="643F3FFC"/>
    <w:rsid w:val="646C4EF1"/>
    <w:rsid w:val="64706C6F"/>
    <w:rsid w:val="648B777B"/>
    <w:rsid w:val="64937D17"/>
    <w:rsid w:val="6494650D"/>
    <w:rsid w:val="649A6134"/>
    <w:rsid w:val="649D2569"/>
    <w:rsid w:val="64A51362"/>
    <w:rsid w:val="64A55A03"/>
    <w:rsid w:val="64B453B1"/>
    <w:rsid w:val="64BE5702"/>
    <w:rsid w:val="64CF05E4"/>
    <w:rsid w:val="64D93F02"/>
    <w:rsid w:val="64EA4517"/>
    <w:rsid w:val="64FC561C"/>
    <w:rsid w:val="64FE0E31"/>
    <w:rsid w:val="651A5C6A"/>
    <w:rsid w:val="651C38DB"/>
    <w:rsid w:val="65204394"/>
    <w:rsid w:val="6522790C"/>
    <w:rsid w:val="653E78B1"/>
    <w:rsid w:val="65403733"/>
    <w:rsid w:val="655754CB"/>
    <w:rsid w:val="655E2D72"/>
    <w:rsid w:val="656171FC"/>
    <w:rsid w:val="6570700F"/>
    <w:rsid w:val="657F0CE6"/>
    <w:rsid w:val="65833C4F"/>
    <w:rsid w:val="658B37B6"/>
    <w:rsid w:val="65990FAD"/>
    <w:rsid w:val="659C17EE"/>
    <w:rsid w:val="65BD3777"/>
    <w:rsid w:val="65D70270"/>
    <w:rsid w:val="66032E7B"/>
    <w:rsid w:val="66053581"/>
    <w:rsid w:val="660A19B0"/>
    <w:rsid w:val="661026AA"/>
    <w:rsid w:val="663D054E"/>
    <w:rsid w:val="66460692"/>
    <w:rsid w:val="6679372B"/>
    <w:rsid w:val="667B3C56"/>
    <w:rsid w:val="66980BF6"/>
    <w:rsid w:val="66B81454"/>
    <w:rsid w:val="66BE1292"/>
    <w:rsid w:val="66BF76F1"/>
    <w:rsid w:val="66DA3497"/>
    <w:rsid w:val="66DC5BF8"/>
    <w:rsid w:val="66E173F9"/>
    <w:rsid w:val="66E3226C"/>
    <w:rsid w:val="66E611A7"/>
    <w:rsid w:val="66EC5E36"/>
    <w:rsid w:val="67181932"/>
    <w:rsid w:val="671F0BF2"/>
    <w:rsid w:val="672A4901"/>
    <w:rsid w:val="67441B08"/>
    <w:rsid w:val="67513E69"/>
    <w:rsid w:val="675A17FE"/>
    <w:rsid w:val="676E1585"/>
    <w:rsid w:val="677E2FA1"/>
    <w:rsid w:val="67836FB1"/>
    <w:rsid w:val="678A44B2"/>
    <w:rsid w:val="678C1D52"/>
    <w:rsid w:val="67973403"/>
    <w:rsid w:val="67A67078"/>
    <w:rsid w:val="67AC341B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80965F8"/>
    <w:rsid w:val="681778E7"/>
    <w:rsid w:val="68240EAA"/>
    <w:rsid w:val="683D75A2"/>
    <w:rsid w:val="6850356A"/>
    <w:rsid w:val="685465AC"/>
    <w:rsid w:val="68733F18"/>
    <w:rsid w:val="687442EE"/>
    <w:rsid w:val="689B3E14"/>
    <w:rsid w:val="689C5C1D"/>
    <w:rsid w:val="689D6F4C"/>
    <w:rsid w:val="689F2FA0"/>
    <w:rsid w:val="68A02CE9"/>
    <w:rsid w:val="68A41350"/>
    <w:rsid w:val="68AD26AA"/>
    <w:rsid w:val="68BC14B0"/>
    <w:rsid w:val="68BC512A"/>
    <w:rsid w:val="68BF0078"/>
    <w:rsid w:val="68C20D16"/>
    <w:rsid w:val="68DD619B"/>
    <w:rsid w:val="68E8131E"/>
    <w:rsid w:val="68FD5593"/>
    <w:rsid w:val="691B307E"/>
    <w:rsid w:val="69301A1D"/>
    <w:rsid w:val="6934218F"/>
    <w:rsid w:val="693C5AA5"/>
    <w:rsid w:val="693E13B7"/>
    <w:rsid w:val="69421566"/>
    <w:rsid w:val="6951205B"/>
    <w:rsid w:val="6953741D"/>
    <w:rsid w:val="69552B47"/>
    <w:rsid w:val="6956014F"/>
    <w:rsid w:val="696F3842"/>
    <w:rsid w:val="69731101"/>
    <w:rsid w:val="697D087B"/>
    <w:rsid w:val="69A7770D"/>
    <w:rsid w:val="69AC0B64"/>
    <w:rsid w:val="69AC0D05"/>
    <w:rsid w:val="69B27491"/>
    <w:rsid w:val="69B27C94"/>
    <w:rsid w:val="69BA2288"/>
    <w:rsid w:val="69D537ED"/>
    <w:rsid w:val="69DC3AC1"/>
    <w:rsid w:val="69E673F8"/>
    <w:rsid w:val="69EB2120"/>
    <w:rsid w:val="69EF180F"/>
    <w:rsid w:val="69F00B35"/>
    <w:rsid w:val="69F224F8"/>
    <w:rsid w:val="69F3045E"/>
    <w:rsid w:val="69F3790F"/>
    <w:rsid w:val="6A12415B"/>
    <w:rsid w:val="6A162642"/>
    <w:rsid w:val="6A1D05D4"/>
    <w:rsid w:val="6A25601C"/>
    <w:rsid w:val="6A2750C5"/>
    <w:rsid w:val="6A290AA5"/>
    <w:rsid w:val="6A2A46CE"/>
    <w:rsid w:val="6A3A1167"/>
    <w:rsid w:val="6A3F4FDB"/>
    <w:rsid w:val="6A532FF6"/>
    <w:rsid w:val="6A601C8F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26C27"/>
    <w:rsid w:val="6AED013C"/>
    <w:rsid w:val="6AF159FF"/>
    <w:rsid w:val="6AF63F29"/>
    <w:rsid w:val="6B21318E"/>
    <w:rsid w:val="6B285741"/>
    <w:rsid w:val="6B340EF1"/>
    <w:rsid w:val="6B3D06AC"/>
    <w:rsid w:val="6B444BB7"/>
    <w:rsid w:val="6B4B2C3B"/>
    <w:rsid w:val="6B5B0A52"/>
    <w:rsid w:val="6B5B7CD6"/>
    <w:rsid w:val="6B5D2504"/>
    <w:rsid w:val="6B6C560D"/>
    <w:rsid w:val="6B7971B3"/>
    <w:rsid w:val="6B846AF2"/>
    <w:rsid w:val="6B95396B"/>
    <w:rsid w:val="6BBB00B1"/>
    <w:rsid w:val="6BBD3E9D"/>
    <w:rsid w:val="6BC03721"/>
    <w:rsid w:val="6BCC01D5"/>
    <w:rsid w:val="6BCF2DCA"/>
    <w:rsid w:val="6BDD0493"/>
    <w:rsid w:val="6BDE54AC"/>
    <w:rsid w:val="6BE068F6"/>
    <w:rsid w:val="6BF229CE"/>
    <w:rsid w:val="6BF25C39"/>
    <w:rsid w:val="6C06150E"/>
    <w:rsid w:val="6C0B2559"/>
    <w:rsid w:val="6C155F31"/>
    <w:rsid w:val="6C206E21"/>
    <w:rsid w:val="6C263A06"/>
    <w:rsid w:val="6C3A624E"/>
    <w:rsid w:val="6C3F4795"/>
    <w:rsid w:val="6C431738"/>
    <w:rsid w:val="6C4E253B"/>
    <w:rsid w:val="6C505966"/>
    <w:rsid w:val="6C5D04BB"/>
    <w:rsid w:val="6C602F61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48215D"/>
    <w:rsid w:val="6D5E64E8"/>
    <w:rsid w:val="6D652ED0"/>
    <w:rsid w:val="6D662717"/>
    <w:rsid w:val="6D663299"/>
    <w:rsid w:val="6D770FC8"/>
    <w:rsid w:val="6D925740"/>
    <w:rsid w:val="6D9E7C69"/>
    <w:rsid w:val="6DA71839"/>
    <w:rsid w:val="6DB20233"/>
    <w:rsid w:val="6DC54D30"/>
    <w:rsid w:val="6DDF0294"/>
    <w:rsid w:val="6DF6740D"/>
    <w:rsid w:val="6DFB06CC"/>
    <w:rsid w:val="6E035B81"/>
    <w:rsid w:val="6E0F0D37"/>
    <w:rsid w:val="6E0F320E"/>
    <w:rsid w:val="6E131686"/>
    <w:rsid w:val="6E1B4CD0"/>
    <w:rsid w:val="6E2A0DD8"/>
    <w:rsid w:val="6E376A3A"/>
    <w:rsid w:val="6E3F1C0F"/>
    <w:rsid w:val="6E567CD0"/>
    <w:rsid w:val="6E6057F7"/>
    <w:rsid w:val="6E633CB5"/>
    <w:rsid w:val="6E72570E"/>
    <w:rsid w:val="6EAB29FB"/>
    <w:rsid w:val="6EB32B7F"/>
    <w:rsid w:val="6EB46F18"/>
    <w:rsid w:val="6EB63507"/>
    <w:rsid w:val="6EBD4DFF"/>
    <w:rsid w:val="6EC73357"/>
    <w:rsid w:val="6ED266F7"/>
    <w:rsid w:val="6EE939F2"/>
    <w:rsid w:val="6EF76432"/>
    <w:rsid w:val="6F021829"/>
    <w:rsid w:val="6F28474F"/>
    <w:rsid w:val="6F350882"/>
    <w:rsid w:val="6F384951"/>
    <w:rsid w:val="6F607895"/>
    <w:rsid w:val="6F61040C"/>
    <w:rsid w:val="6F6776E1"/>
    <w:rsid w:val="6F702CF5"/>
    <w:rsid w:val="6F7E1B78"/>
    <w:rsid w:val="6F8A6F3A"/>
    <w:rsid w:val="6F9C5D71"/>
    <w:rsid w:val="6FA3781E"/>
    <w:rsid w:val="6FAF5C06"/>
    <w:rsid w:val="6FB80EE8"/>
    <w:rsid w:val="6FD36624"/>
    <w:rsid w:val="6FE53444"/>
    <w:rsid w:val="6FF1528E"/>
    <w:rsid w:val="6FF85B43"/>
    <w:rsid w:val="700C0460"/>
    <w:rsid w:val="70170F2B"/>
    <w:rsid w:val="701E2FAB"/>
    <w:rsid w:val="702267D2"/>
    <w:rsid w:val="70370653"/>
    <w:rsid w:val="70387A8F"/>
    <w:rsid w:val="704A7CD5"/>
    <w:rsid w:val="70680AC8"/>
    <w:rsid w:val="706D51B8"/>
    <w:rsid w:val="70767F2C"/>
    <w:rsid w:val="707E62BB"/>
    <w:rsid w:val="70910C43"/>
    <w:rsid w:val="709E4E34"/>
    <w:rsid w:val="709E640C"/>
    <w:rsid w:val="70A156F4"/>
    <w:rsid w:val="70AD5CCA"/>
    <w:rsid w:val="70B56633"/>
    <w:rsid w:val="70BB0D3E"/>
    <w:rsid w:val="70CF3906"/>
    <w:rsid w:val="70D91094"/>
    <w:rsid w:val="70DB76EF"/>
    <w:rsid w:val="70E47264"/>
    <w:rsid w:val="710B03C6"/>
    <w:rsid w:val="712D2ADB"/>
    <w:rsid w:val="712D4159"/>
    <w:rsid w:val="71346CB6"/>
    <w:rsid w:val="7136388E"/>
    <w:rsid w:val="714200B6"/>
    <w:rsid w:val="71431855"/>
    <w:rsid w:val="7143374A"/>
    <w:rsid w:val="715117C4"/>
    <w:rsid w:val="71536701"/>
    <w:rsid w:val="715D365A"/>
    <w:rsid w:val="715D7038"/>
    <w:rsid w:val="71683A8B"/>
    <w:rsid w:val="716A160C"/>
    <w:rsid w:val="716B5F96"/>
    <w:rsid w:val="716D67F7"/>
    <w:rsid w:val="71747EDF"/>
    <w:rsid w:val="717B4FCE"/>
    <w:rsid w:val="718B3A9F"/>
    <w:rsid w:val="718F7295"/>
    <w:rsid w:val="71936186"/>
    <w:rsid w:val="71AF2F66"/>
    <w:rsid w:val="71C2301C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0979A0"/>
    <w:rsid w:val="720F633E"/>
    <w:rsid w:val="72130B93"/>
    <w:rsid w:val="721C688B"/>
    <w:rsid w:val="723749D7"/>
    <w:rsid w:val="723D00AD"/>
    <w:rsid w:val="724E54F1"/>
    <w:rsid w:val="727334E4"/>
    <w:rsid w:val="72772DDB"/>
    <w:rsid w:val="727B2E39"/>
    <w:rsid w:val="72827328"/>
    <w:rsid w:val="728B509F"/>
    <w:rsid w:val="728F0A31"/>
    <w:rsid w:val="72A310CE"/>
    <w:rsid w:val="72A94D95"/>
    <w:rsid w:val="72B751B8"/>
    <w:rsid w:val="72CE3184"/>
    <w:rsid w:val="72CE7D06"/>
    <w:rsid w:val="72D456A5"/>
    <w:rsid w:val="72D96FE7"/>
    <w:rsid w:val="72E70D52"/>
    <w:rsid w:val="72EA6B66"/>
    <w:rsid w:val="7302733B"/>
    <w:rsid w:val="731649D2"/>
    <w:rsid w:val="731C28E7"/>
    <w:rsid w:val="7326097A"/>
    <w:rsid w:val="732A4A9B"/>
    <w:rsid w:val="73301376"/>
    <w:rsid w:val="73343997"/>
    <w:rsid w:val="73370B0A"/>
    <w:rsid w:val="733C723A"/>
    <w:rsid w:val="733C7C6A"/>
    <w:rsid w:val="736411CC"/>
    <w:rsid w:val="73690216"/>
    <w:rsid w:val="736A02D8"/>
    <w:rsid w:val="736D3A6A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E1AB7"/>
    <w:rsid w:val="73EC7C9D"/>
    <w:rsid w:val="7407051F"/>
    <w:rsid w:val="741076D1"/>
    <w:rsid w:val="74215D04"/>
    <w:rsid w:val="742A0965"/>
    <w:rsid w:val="742D6DB6"/>
    <w:rsid w:val="744642D9"/>
    <w:rsid w:val="74522D94"/>
    <w:rsid w:val="74775754"/>
    <w:rsid w:val="74B06962"/>
    <w:rsid w:val="74B32215"/>
    <w:rsid w:val="74C46840"/>
    <w:rsid w:val="74D575AA"/>
    <w:rsid w:val="74D71DDE"/>
    <w:rsid w:val="74D87F11"/>
    <w:rsid w:val="74DA7956"/>
    <w:rsid w:val="74E11F86"/>
    <w:rsid w:val="74EC602A"/>
    <w:rsid w:val="74FB509B"/>
    <w:rsid w:val="74FB6035"/>
    <w:rsid w:val="750934A8"/>
    <w:rsid w:val="750A15E4"/>
    <w:rsid w:val="752B3381"/>
    <w:rsid w:val="75376E15"/>
    <w:rsid w:val="75457EFF"/>
    <w:rsid w:val="7554481F"/>
    <w:rsid w:val="75594581"/>
    <w:rsid w:val="755A5494"/>
    <w:rsid w:val="75625A16"/>
    <w:rsid w:val="7564200E"/>
    <w:rsid w:val="75663FD1"/>
    <w:rsid w:val="757540E3"/>
    <w:rsid w:val="75954DDD"/>
    <w:rsid w:val="759B02AD"/>
    <w:rsid w:val="759B0C43"/>
    <w:rsid w:val="75A53BC6"/>
    <w:rsid w:val="75C123A7"/>
    <w:rsid w:val="75CD2584"/>
    <w:rsid w:val="75D357A7"/>
    <w:rsid w:val="75F75D00"/>
    <w:rsid w:val="75F8074C"/>
    <w:rsid w:val="7600209C"/>
    <w:rsid w:val="760049B0"/>
    <w:rsid w:val="76070A73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87361"/>
    <w:rsid w:val="76690632"/>
    <w:rsid w:val="767469E2"/>
    <w:rsid w:val="76775F0B"/>
    <w:rsid w:val="767E2DAC"/>
    <w:rsid w:val="76894819"/>
    <w:rsid w:val="768D57E3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2D35A6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31525"/>
    <w:rsid w:val="77A75021"/>
    <w:rsid w:val="77B4796D"/>
    <w:rsid w:val="77B8689C"/>
    <w:rsid w:val="77C2510C"/>
    <w:rsid w:val="77C833A2"/>
    <w:rsid w:val="78036043"/>
    <w:rsid w:val="7813374F"/>
    <w:rsid w:val="781838FF"/>
    <w:rsid w:val="781B3886"/>
    <w:rsid w:val="78307489"/>
    <w:rsid w:val="78316382"/>
    <w:rsid w:val="78375EBD"/>
    <w:rsid w:val="784151EC"/>
    <w:rsid w:val="786B3F17"/>
    <w:rsid w:val="787659AD"/>
    <w:rsid w:val="7888219B"/>
    <w:rsid w:val="788908C8"/>
    <w:rsid w:val="78993306"/>
    <w:rsid w:val="78BC539D"/>
    <w:rsid w:val="78C134B0"/>
    <w:rsid w:val="78D97F0E"/>
    <w:rsid w:val="78DA009A"/>
    <w:rsid w:val="78DC2FA9"/>
    <w:rsid w:val="78F40C87"/>
    <w:rsid w:val="78FC7FC2"/>
    <w:rsid w:val="79042DE3"/>
    <w:rsid w:val="79096BD7"/>
    <w:rsid w:val="791474A8"/>
    <w:rsid w:val="79176206"/>
    <w:rsid w:val="79213934"/>
    <w:rsid w:val="79221399"/>
    <w:rsid w:val="7940572D"/>
    <w:rsid w:val="79461391"/>
    <w:rsid w:val="794B4D74"/>
    <w:rsid w:val="79501475"/>
    <w:rsid w:val="795A5499"/>
    <w:rsid w:val="796E35F2"/>
    <w:rsid w:val="7971290E"/>
    <w:rsid w:val="797951A9"/>
    <w:rsid w:val="7990174F"/>
    <w:rsid w:val="799B4CD9"/>
    <w:rsid w:val="79A15149"/>
    <w:rsid w:val="79A37CCA"/>
    <w:rsid w:val="79A76DD3"/>
    <w:rsid w:val="79BF2784"/>
    <w:rsid w:val="79C24EDF"/>
    <w:rsid w:val="79C95AED"/>
    <w:rsid w:val="79E12ED9"/>
    <w:rsid w:val="79E352FF"/>
    <w:rsid w:val="79E9023D"/>
    <w:rsid w:val="79ED6701"/>
    <w:rsid w:val="79FB2D0B"/>
    <w:rsid w:val="7A022814"/>
    <w:rsid w:val="7A052E17"/>
    <w:rsid w:val="7A0F1525"/>
    <w:rsid w:val="7A4D07BA"/>
    <w:rsid w:val="7A5863D3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16CBD"/>
    <w:rsid w:val="7AA952CF"/>
    <w:rsid w:val="7AAE678B"/>
    <w:rsid w:val="7AB07C78"/>
    <w:rsid w:val="7ACD2D7F"/>
    <w:rsid w:val="7AD27B42"/>
    <w:rsid w:val="7AD84E14"/>
    <w:rsid w:val="7B18546A"/>
    <w:rsid w:val="7B1F59AA"/>
    <w:rsid w:val="7B214978"/>
    <w:rsid w:val="7B4A5781"/>
    <w:rsid w:val="7B4E09BF"/>
    <w:rsid w:val="7B603C7C"/>
    <w:rsid w:val="7B6E2AB1"/>
    <w:rsid w:val="7B704271"/>
    <w:rsid w:val="7B771CED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206952"/>
    <w:rsid w:val="7C300125"/>
    <w:rsid w:val="7C42281E"/>
    <w:rsid w:val="7C610C91"/>
    <w:rsid w:val="7C613AEC"/>
    <w:rsid w:val="7C734075"/>
    <w:rsid w:val="7C815D2A"/>
    <w:rsid w:val="7C831756"/>
    <w:rsid w:val="7CA67728"/>
    <w:rsid w:val="7CB62523"/>
    <w:rsid w:val="7CC11986"/>
    <w:rsid w:val="7CC25EA8"/>
    <w:rsid w:val="7CD110D9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4E195B"/>
    <w:rsid w:val="7D64087E"/>
    <w:rsid w:val="7D7A555A"/>
    <w:rsid w:val="7D7F5298"/>
    <w:rsid w:val="7D8362BA"/>
    <w:rsid w:val="7DAB10BD"/>
    <w:rsid w:val="7DD7657D"/>
    <w:rsid w:val="7DF464FC"/>
    <w:rsid w:val="7E006A11"/>
    <w:rsid w:val="7E0634E1"/>
    <w:rsid w:val="7E09318C"/>
    <w:rsid w:val="7E1C55F3"/>
    <w:rsid w:val="7E2E7D3F"/>
    <w:rsid w:val="7E347694"/>
    <w:rsid w:val="7E3B5911"/>
    <w:rsid w:val="7E495416"/>
    <w:rsid w:val="7E497873"/>
    <w:rsid w:val="7E573082"/>
    <w:rsid w:val="7E750E81"/>
    <w:rsid w:val="7E9044A6"/>
    <w:rsid w:val="7E922E52"/>
    <w:rsid w:val="7EA87297"/>
    <w:rsid w:val="7EB56059"/>
    <w:rsid w:val="7EB73383"/>
    <w:rsid w:val="7EC22792"/>
    <w:rsid w:val="7EC57DB4"/>
    <w:rsid w:val="7ED55364"/>
    <w:rsid w:val="7ED61FF8"/>
    <w:rsid w:val="7EDA49D6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F0634"/>
    <w:rsid w:val="7F160CCE"/>
    <w:rsid w:val="7F18438A"/>
    <w:rsid w:val="7F2618F3"/>
    <w:rsid w:val="7F314300"/>
    <w:rsid w:val="7F3B01C9"/>
    <w:rsid w:val="7F604E68"/>
    <w:rsid w:val="7F6339F7"/>
    <w:rsid w:val="7FA069EC"/>
    <w:rsid w:val="7FC07339"/>
    <w:rsid w:val="7FC1119A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99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1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2022-02-14T15:59:41Z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